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Cs/>
          <w:sz w:val="32"/>
          <w:szCs w:val="32"/>
          <w:highlight w:val="none"/>
        </w:rPr>
      </w:pPr>
    </w:p>
    <w:p>
      <w:pPr>
        <w:rPr>
          <w:rFonts w:ascii="宋体" w:hAnsi="宋体"/>
          <w:b/>
          <w:sz w:val="32"/>
          <w:szCs w:val="32"/>
          <w:highlight w:val="none"/>
        </w:rPr>
      </w:pPr>
    </w:p>
    <w:p>
      <w:pPr>
        <w:jc w:val="center"/>
        <w:rPr>
          <w:rFonts w:ascii="宋体" w:hAnsi="宋体"/>
          <w:b/>
          <w:sz w:val="84"/>
          <w:szCs w:val="84"/>
          <w:highlight w:val="none"/>
        </w:rPr>
      </w:pPr>
      <w:r>
        <w:rPr>
          <w:rFonts w:hint="eastAsia" w:ascii="宋体" w:hAnsi="宋体"/>
          <w:b/>
          <w:sz w:val="52"/>
          <w:szCs w:val="52"/>
          <w:highlight w:val="none"/>
        </w:rPr>
        <w:t>建 设 工 程 招 标 代 理 合 同</w:t>
      </w:r>
    </w:p>
    <w:p>
      <w:pPr>
        <w:jc w:val="center"/>
        <w:rPr>
          <w:rFonts w:ascii="宋体" w:hAnsi="宋体"/>
          <w:b/>
          <w:sz w:val="84"/>
          <w:szCs w:val="84"/>
          <w:highlight w:val="none"/>
        </w:rPr>
      </w:pPr>
    </w:p>
    <w:p>
      <w:pPr>
        <w:jc w:val="center"/>
        <w:rPr>
          <w:rFonts w:ascii="宋体" w:hAnsi="宋体"/>
          <w:b/>
          <w:sz w:val="84"/>
          <w:szCs w:val="84"/>
          <w:highlight w:val="none"/>
        </w:rPr>
      </w:pPr>
    </w:p>
    <w:p>
      <w:pPr>
        <w:ind w:firstLine="1920" w:firstLineChars="600"/>
        <w:rPr>
          <w:rFonts w:hint="eastAsia" w:asciiTheme="majorEastAsia" w:hAnsiTheme="majorEastAsia" w:eastAsiaTheme="majorEastAsia" w:cstheme="majorEastAsia"/>
          <w:color w:val="0000FF"/>
          <w:sz w:val="32"/>
          <w:szCs w:val="32"/>
          <w:highlight w:val="none"/>
          <w:u w:val="single"/>
          <w:lang w:val="en-US" w:eastAsia="zh-CN"/>
        </w:rPr>
      </w:pPr>
      <w:r>
        <w:rPr>
          <w:rFonts w:hint="eastAsia" w:asciiTheme="majorEastAsia" w:hAnsiTheme="majorEastAsia" w:eastAsiaTheme="majorEastAsia" w:cstheme="majorEastAsia"/>
          <w:sz w:val="32"/>
          <w:szCs w:val="32"/>
          <w:highlight w:val="none"/>
        </w:rPr>
        <w:t>工程名称：</w:t>
      </w:r>
      <w:r>
        <w:rPr>
          <w:rFonts w:hint="eastAsia" w:asciiTheme="majorEastAsia" w:hAnsiTheme="majorEastAsia" w:eastAsiaTheme="majorEastAsia" w:cstheme="majorEastAsia"/>
          <w:sz w:val="32"/>
          <w:szCs w:val="32"/>
          <w:highlight w:val="none"/>
          <w:lang w:val="en-US" w:eastAsia="zh-CN"/>
        </w:rPr>
        <w:t xml:space="preserve"> </w:t>
      </w:r>
      <w:r>
        <w:rPr>
          <w:rFonts w:hint="eastAsia" w:asciiTheme="majorEastAsia" w:hAnsiTheme="majorEastAsia" w:eastAsiaTheme="majorEastAsia" w:cstheme="majorEastAsia"/>
          <w:b/>
          <w:bCs/>
          <w:snapToGrid w:val="0"/>
          <w:color w:val="000000"/>
          <w:kern w:val="0"/>
          <w:sz w:val="32"/>
          <w:szCs w:val="32"/>
          <w:highlight w:val="none"/>
          <w:u w:val="single"/>
          <w:lang w:eastAsia="zh-CN"/>
        </w:rPr>
        <w:t>颐阳路改造项目</w:t>
      </w:r>
    </w:p>
    <w:p>
      <w:pPr>
        <w:ind w:firstLine="1280" w:firstLineChars="400"/>
        <w:jc w:val="center"/>
        <w:rPr>
          <w:rFonts w:hint="eastAsia" w:asciiTheme="majorEastAsia" w:hAnsiTheme="majorEastAsia" w:eastAsiaTheme="majorEastAsia" w:cstheme="majorEastAsia"/>
          <w:sz w:val="32"/>
          <w:szCs w:val="32"/>
          <w:highlight w:val="none"/>
        </w:rPr>
      </w:pPr>
    </w:p>
    <w:p>
      <w:pPr>
        <w:jc w:val="center"/>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xml:space="preserve"> </w:t>
      </w:r>
      <w:r>
        <w:rPr>
          <w:rFonts w:hint="eastAsia" w:asciiTheme="majorEastAsia" w:hAnsiTheme="majorEastAsia" w:eastAsiaTheme="majorEastAsia" w:cstheme="majorEastAsia"/>
          <w:sz w:val="32"/>
          <w:szCs w:val="32"/>
          <w:highlight w:val="none"/>
          <w:lang w:val="en-US" w:eastAsia="zh-CN"/>
        </w:rPr>
        <w:t xml:space="preserve">         </w:t>
      </w:r>
      <w:r>
        <w:rPr>
          <w:rFonts w:hint="eastAsia" w:asciiTheme="majorEastAsia" w:hAnsiTheme="majorEastAsia" w:eastAsiaTheme="majorEastAsia" w:cstheme="majorEastAsia"/>
          <w:sz w:val="32"/>
          <w:szCs w:val="32"/>
          <w:highlight w:val="none"/>
        </w:rPr>
        <w:t>委 托 人：</w:t>
      </w:r>
      <w:r>
        <w:rPr>
          <w:rFonts w:hint="eastAsia" w:asciiTheme="majorEastAsia" w:hAnsiTheme="majorEastAsia" w:eastAsiaTheme="majorEastAsia" w:cstheme="majorEastAsia"/>
          <w:sz w:val="32"/>
          <w:szCs w:val="32"/>
          <w:highlight w:val="none"/>
          <w:lang w:val="en-US" w:eastAsia="zh-CN"/>
        </w:rPr>
        <w:t xml:space="preserve"> </w:t>
      </w:r>
      <w:r>
        <w:rPr>
          <w:rFonts w:hint="eastAsia" w:asciiTheme="majorEastAsia" w:hAnsiTheme="majorEastAsia" w:eastAsiaTheme="majorEastAsia" w:cstheme="majorEastAsia"/>
          <w:b/>
          <w:bCs/>
          <w:snapToGrid w:val="0"/>
          <w:color w:val="000000"/>
          <w:kern w:val="0"/>
          <w:sz w:val="32"/>
          <w:szCs w:val="32"/>
          <w:highlight w:val="none"/>
          <w:u w:val="single"/>
        </w:rPr>
        <w:t xml:space="preserve">黄石市政府投资工程建设管理办公室 </w:t>
      </w:r>
    </w:p>
    <w:p>
      <w:pPr>
        <w:ind w:firstLine="1280" w:firstLineChars="400"/>
        <w:jc w:val="center"/>
        <w:rPr>
          <w:rFonts w:hint="eastAsia" w:asciiTheme="majorEastAsia" w:hAnsiTheme="majorEastAsia" w:eastAsiaTheme="majorEastAsia" w:cstheme="majorEastAsia"/>
          <w:sz w:val="32"/>
          <w:szCs w:val="32"/>
          <w:highlight w:val="none"/>
        </w:rPr>
      </w:pPr>
    </w:p>
    <w:p>
      <w:pPr>
        <w:ind w:firstLine="1920" w:firstLineChars="600"/>
        <w:rPr>
          <w:rFonts w:hint="eastAsia" w:asciiTheme="majorEastAsia" w:hAnsiTheme="majorEastAsia" w:eastAsiaTheme="majorEastAsia" w:cstheme="majorEastAsia"/>
          <w:b/>
          <w:bCs/>
          <w:sz w:val="32"/>
          <w:szCs w:val="32"/>
          <w:highlight w:val="none"/>
          <w:u w:val="single"/>
          <w:lang w:eastAsia="zh-CN"/>
        </w:rPr>
      </w:pPr>
      <w:r>
        <w:rPr>
          <w:rFonts w:hint="eastAsia" w:asciiTheme="majorEastAsia" w:hAnsiTheme="majorEastAsia" w:eastAsiaTheme="majorEastAsia" w:cstheme="majorEastAsia"/>
          <w:sz w:val="32"/>
          <w:szCs w:val="32"/>
          <w:highlight w:val="none"/>
        </w:rPr>
        <w:t>代 理 人：</w:t>
      </w:r>
      <w:r>
        <w:rPr>
          <w:rFonts w:hint="eastAsia" w:asciiTheme="majorEastAsia" w:hAnsiTheme="majorEastAsia" w:eastAsiaTheme="majorEastAsia" w:cstheme="majorEastAsia"/>
          <w:sz w:val="32"/>
          <w:szCs w:val="32"/>
          <w:highlight w:val="none"/>
          <w:lang w:val="en-US" w:eastAsia="zh-CN"/>
        </w:rPr>
        <w:t xml:space="preserve"> </w:t>
      </w:r>
    </w:p>
    <w:p>
      <w:pPr>
        <w:rPr>
          <w:rFonts w:ascii="宋体" w:hAnsi="宋体"/>
          <w:highlight w:val="none"/>
        </w:rPr>
      </w:pPr>
    </w:p>
    <w:p>
      <w:pPr>
        <w:rPr>
          <w:rFonts w:ascii="宋体" w:hAnsi="宋体"/>
          <w:highlight w:val="none"/>
        </w:rPr>
      </w:pPr>
    </w:p>
    <w:p>
      <w:pPr>
        <w:pStyle w:val="2"/>
      </w:pPr>
    </w:p>
    <w:p>
      <w:pPr>
        <w:rPr>
          <w:rFonts w:ascii="宋体" w:hAnsi="宋体"/>
          <w:highlight w:val="none"/>
        </w:rPr>
      </w:pPr>
    </w:p>
    <w:p>
      <w:pPr>
        <w:spacing w:line="240" w:lineRule="exact"/>
        <w:rPr>
          <w:rFonts w:ascii="宋体" w:hAnsi="宋体"/>
          <w:highlight w:val="none"/>
        </w:rPr>
      </w:pPr>
    </w:p>
    <w:p>
      <w:pPr>
        <w:spacing w:line="240" w:lineRule="exact"/>
        <w:jc w:val="center"/>
        <w:rPr>
          <w:rFonts w:ascii="宋体" w:hAnsi="宋体"/>
          <w:b/>
          <w:bCs/>
          <w:sz w:val="22"/>
          <w:highlight w:val="none"/>
        </w:rPr>
      </w:pPr>
      <w:r>
        <w:rPr>
          <w:rFonts w:hint="eastAsia" w:ascii="宋体" w:hAnsi="宋体"/>
          <w:b/>
          <w:bCs/>
          <w:sz w:val="22"/>
          <w:highlight w:val="none"/>
        </w:rPr>
        <w:t>建设工程招标投标办公室</w:t>
      </w:r>
    </w:p>
    <w:p>
      <w:pPr>
        <w:spacing w:line="240" w:lineRule="exact"/>
        <w:ind w:firstLine="3975" w:firstLineChars="1100"/>
        <w:jc w:val="center"/>
        <w:rPr>
          <w:rFonts w:ascii="宋体" w:hAnsi="宋体"/>
          <w:b/>
          <w:bCs/>
          <w:sz w:val="24"/>
          <w:highlight w:val="none"/>
        </w:rPr>
      </w:pPr>
      <w:r>
        <w:rPr>
          <w:rFonts w:hint="eastAsia" w:ascii="宋体" w:hAnsi="宋体"/>
          <w:b/>
          <w:bCs/>
          <w:sz w:val="36"/>
          <w:highlight w:val="none"/>
        </w:rPr>
        <w:t xml:space="preserve">  </w:t>
      </w:r>
      <w:r>
        <w:rPr>
          <w:rFonts w:hint="eastAsia" w:ascii="宋体" w:hAnsi="宋体"/>
          <w:b/>
          <w:bCs/>
          <w:sz w:val="24"/>
          <w:highlight w:val="none"/>
        </w:rPr>
        <w:t>制</w:t>
      </w:r>
    </w:p>
    <w:p>
      <w:pPr>
        <w:spacing w:line="240" w:lineRule="exact"/>
        <w:jc w:val="center"/>
        <w:rPr>
          <w:rFonts w:ascii="宋体" w:hAnsi="宋体"/>
          <w:b/>
          <w:bCs/>
          <w:sz w:val="24"/>
          <w:highlight w:val="none"/>
        </w:rPr>
      </w:pPr>
      <w:r>
        <w:rPr>
          <w:rFonts w:hint="eastAsia" w:ascii="宋体" w:hAnsi="宋体"/>
          <w:b/>
          <w:bCs/>
          <w:sz w:val="24"/>
          <w:highlight w:val="none"/>
        </w:rPr>
        <w:t>建筑业协会招投标分会</w:t>
      </w:r>
    </w:p>
    <w:p>
      <w:pPr>
        <w:pStyle w:val="2"/>
        <w:ind w:left="0" w:leftChars="0" w:firstLine="0" w:firstLineChars="0"/>
        <w:rPr>
          <w:b/>
          <w:sz w:val="24"/>
          <w:highlight w:val="none"/>
        </w:rPr>
        <w:sectPr>
          <w:footerReference r:id="rId3" w:type="default"/>
          <w:pgSz w:w="11906" w:h="16838"/>
          <w:pgMar w:top="1418" w:right="1418" w:bottom="1418" w:left="1418" w:header="851" w:footer="992" w:gutter="0"/>
          <w:cols w:space="720" w:num="1"/>
          <w:docGrid w:type="lines" w:linePitch="312" w:charSpace="0"/>
        </w:sectPr>
      </w:pPr>
    </w:p>
    <w:p>
      <w:pPr>
        <w:jc w:val="center"/>
        <w:rPr>
          <w:rFonts w:ascii="宋体" w:hAnsi="宋体"/>
          <w:b/>
          <w:sz w:val="44"/>
          <w:szCs w:val="44"/>
          <w:highlight w:val="none"/>
        </w:rPr>
      </w:pPr>
      <w:r>
        <w:rPr>
          <w:rFonts w:hint="eastAsia" w:ascii="宋体" w:hAnsi="宋体"/>
          <w:b/>
          <w:sz w:val="44"/>
          <w:szCs w:val="44"/>
          <w:highlight w:val="none"/>
        </w:rPr>
        <w:t>建设工程招标代理合同</w:t>
      </w:r>
    </w:p>
    <w:p>
      <w:pPr>
        <w:spacing w:line="460" w:lineRule="exact"/>
        <w:rPr>
          <w:rFonts w:hint="eastAsia" w:ascii="宋体" w:hAnsi="宋体"/>
          <w:sz w:val="28"/>
          <w:szCs w:val="28"/>
          <w:highlight w:val="none"/>
        </w:rPr>
      </w:pPr>
      <w:r>
        <w:rPr>
          <w:rFonts w:hint="eastAsia" w:ascii="宋体" w:hAnsi="宋体"/>
          <w:sz w:val="28"/>
          <w:szCs w:val="28"/>
          <w:highlight w:val="none"/>
        </w:rPr>
        <w:t xml:space="preserve">    </w:t>
      </w:r>
    </w:p>
    <w:p>
      <w:pPr>
        <w:spacing w:line="460" w:lineRule="exact"/>
        <w:ind w:firstLine="560" w:firstLineChars="200"/>
        <w:rPr>
          <w:rFonts w:ascii="宋体" w:hAnsi="宋体"/>
          <w:sz w:val="28"/>
          <w:szCs w:val="28"/>
          <w:highlight w:val="none"/>
          <w:u w:val="single"/>
        </w:rPr>
      </w:pPr>
      <w:r>
        <w:rPr>
          <w:rFonts w:hint="eastAsia" w:ascii="宋体" w:hAnsi="宋体"/>
          <w:sz w:val="28"/>
          <w:szCs w:val="28"/>
          <w:highlight w:val="none"/>
        </w:rPr>
        <w:t>依据《中华人民共和国招标投标法》、《中华人民共和国</w:t>
      </w:r>
      <w:r>
        <w:rPr>
          <w:rFonts w:hint="eastAsia" w:ascii="宋体" w:hAnsi="宋体"/>
          <w:sz w:val="28"/>
          <w:szCs w:val="28"/>
          <w:highlight w:val="none"/>
          <w:lang w:eastAsia="zh-CN"/>
        </w:rPr>
        <w:t>民法典</w:t>
      </w:r>
      <w:r>
        <w:rPr>
          <w:rFonts w:hint="eastAsia" w:ascii="宋体" w:hAnsi="宋体"/>
          <w:sz w:val="28"/>
          <w:szCs w:val="28"/>
          <w:highlight w:val="none"/>
        </w:rPr>
        <w:t>》及其它有关法律、法规、规章，</w:t>
      </w:r>
      <w:r>
        <w:rPr>
          <w:rFonts w:hint="eastAsia" w:ascii="宋体" w:hAnsi="宋体"/>
          <w:sz w:val="28"/>
          <w:szCs w:val="28"/>
          <w:highlight w:val="none"/>
          <w:u w:val="single"/>
        </w:rPr>
        <w:t xml:space="preserve"> </w:t>
      </w:r>
      <w:r>
        <w:rPr>
          <w:rFonts w:hint="eastAsia"/>
          <w:b/>
          <w:sz w:val="28"/>
          <w:szCs w:val="28"/>
          <w:highlight w:val="none"/>
          <w:u w:val="single"/>
        </w:rPr>
        <w:t>黄石市政府投资工程建设管理办公室</w:t>
      </w:r>
      <w:r>
        <w:rPr>
          <w:rFonts w:hint="eastAsia" w:ascii="黑体" w:hAnsi="黑体" w:eastAsia="黑体" w:cs="宋体"/>
          <w:b/>
          <w:bCs/>
          <w:snapToGrid w:val="0"/>
          <w:color w:val="000000"/>
          <w:kern w:val="0"/>
          <w:sz w:val="28"/>
          <w:szCs w:val="28"/>
          <w:highlight w:val="none"/>
          <w:u w:val="single"/>
        </w:rPr>
        <w:t xml:space="preserve"> </w:t>
      </w:r>
      <w:r>
        <w:rPr>
          <w:rFonts w:hint="eastAsia" w:ascii="宋体" w:hAnsi="宋体"/>
          <w:sz w:val="28"/>
          <w:szCs w:val="28"/>
          <w:highlight w:val="none"/>
        </w:rPr>
        <w:t>（以下简称委托人）与</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b/>
          <w:szCs w:val="21"/>
          <w:highlight w:val="none"/>
          <w:u w:val="single"/>
        </w:rPr>
        <w:t>（</w:t>
      </w:r>
      <w:r>
        <w:rPr>
          <w:rFonts w:hint="eastAsia" w:ascii="宋体" w:hAnsi="宋体"/>
          <w:sz w:val="28"/>
          <w:szCs w:val="28"/>
          <w:highlight w:val="none"/>
        </w:rPr>
        <w:t>以下简称代理人）就</w:t>
      </w:r>
      <w:r>
        <w:rPr>
          <w:rFonts w:hint="eastAsia" w:ascii="宋体" w:hAnsi="宋体"/>
          <w:sz w:val="28"/>
          <w:szCs w:val="28"/>
          <w:highlight w:val="none"/>
          <w:u w:val="single"/>
        </w:rPr>
        <w:t xml:space="preserve"> </w:t>
      </w:r>
      <w:r>
        <w:rPr>
          <w:rFonts w:hint="eastAsia" w:ascii="宋体" w:hAnsi="宋体"/>
          <w:b/>
          <w:bCs/>
          <w:sz w:val="28"/>
          <w:szCs w:val="28"/>
          <w:highlight w:val="none"/>
          <w:u w:val="single"/>
          <w:lang w:eastAsia="zh-CN"/>
        </w:rPr>
        <w:t>颐阳路改造项目</w:t>
      </w:r>
      <w:r>
        <w:rPr>
          <w:rFonts w:hint="eastAsia" w:ascii="宋体" w:hAnsi="宋体"/>
          <w:b/>
          <w:bCs/>
          <w:sz w:val="28"/>
          <w:szCs w:val="28"/>
          <w:highlight w:val="none"/>
          <w:u w:val="single"/>
          <w:lang w:val="en-US" w:eastAsia="zh-CN"/>
        </w:rPr>
        <w:t xml:space="preserve"> </w:t>
      </w:r>
      <w:r>
        <w:rPr>
          <w:rFonts w:hint="eastAsia" w:ascii="宋体" w:hAnsi="宋体"/>
          <w:sz w:val="28"/>
          <w:szCs w:val="28"/>
          <w:highlight w:val="none"/>
        </w:rPr>
        <w:t>（工程名称）的</w:t>
      </w:r>
      <w:r>
        <w:rPr>
          <w:rFonts w:hint="eastAsia" w:ascii="宋体" w:hAnsi="宋体"/>
          <w:sz w:val="28"/>
          <w:szCs w:val="28"/>
          <w:highlight w:val="none"/>
          <w:u w:val="single"/>
          <w:lang w:val="en-US" w:eastAsia="zh-CN"/>
        </w:rPr>
        <w:t xml:space="preserve">  </w:t>
      </w:r>
      <w:r>
        <w:rPr>
          <w:rFonts w:hint="eastAsia" w:ascii="宋体" w:hAnsi="宋体"/>
          <w:b/>
          <w:bCs/>
          <w:sz w:val="28"/>
          <w:szCs w:val="28"/>
          <w:highlight w:val="none"/>
          <w:u w:val="single"/>
          <w:lang w:eastAsia="zh-CN"/>
        </w:rPr>
        <w:t>施工</w:t>
      </w:r>
      <w:r>
        <w:rPr>
          <w:rFonts w:hint="eastAsia" w:ascii="宋体" w:hAnsi="宋体"/>
          <w:b/>
          <w:bCs/>
          <w:sz w:val="28"/>
          <w:szCs w:val="28"/>
          <w:highlight w:val="none"/>
          <w:u w:val="single"/>
        </w:rPr>
        <w:t>招标代理</w:t>
      </w:r>
      <w:r>
        <w:rPr>
          <w:rFonts w:hint="eastAsia" w:ascii="宋体" w:hAnsi="宋体"/>
          <w:b/>
          <w:bCs/>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事宜，经充分协商，达成一致意见，特订立本合同。</w:t>
      </w:r>
    </w:p>
    <w:p>
      <w:pPr>
        <w:ind w:firstLine="550" w:firstLineChars="196"/>
        <w:outlineLvl w:val="0"/>
        <w:rPr>
          <w:rFonts w:ascii="宋体" w:hAnsi="宋体"/>
          <w:b/>
          <w:sz w:val="28"/>
          <w:szCs w:val="28"/>
          <w:highlight w:val="none"/>
        </w:rPr>
      </w:pPr>
      <w:r>
        <w:rPr>
          <w:rFonts w:hint="eastAsia" w:ascii="宋体" w:hAnsi="宋体"/>
          <w:b/>
          <w:sz w:val="28"/>
          <w:szCs w:val="28"/>
          <w:highlight w:val="none"/>
        </w:rPr>
        <w:t>一、委托人委托代理人的工程（以下简称“本工程”）概况</w:t>
      </w:r>
    </w:p>
    <w:p>
      <w:pPr>
        <w:ind w:firstLine="560" w:firstLineChars="200"/>
        <w:rPr>
          <w:rFonts w:ascii="宋体" w:hAnsi="宋体"/>
          <w:sz w:val="28"/>
          <w:szCs w:val="28"/>
          <w:highlight w:val="none"/>
        </w:rPr>
      </w:pPr>
      <w:r>
        <w:rPr>
          <w:rFonts w:hint="eastAsia" w:ascii="宋体" w:hAnsi="宋体"/>
          <w:sz w:val="28"/>
          <w:szCs w:val="28"/>
          <w:highlight w:val="none"/>
        </w:rPr>
        <w:t>1、工程地点：</w:t>
      </w:r>
      <w:r>
        <w:rPr>
          <w:rFonts w:hint="eastAsia" w:ascii="宋体" w:hAnsi="宋体"/>
          <w:sz w:val="28"/>
          <w:szCs w:val="28"/>
          <w:highlight w:val="none"/>
          <w:u w:val="single"/>
          <w:lang w:val="en-US" w:eastAsia="zh-CN"/>
        </w:rPr>
        <w:t xml:space="preserve"> </w:t>
      </w:r>
      <w:r>
        <w:rPr>
          <w:rFonts w:hint="eastAsia"/>
          <w:b w:val="0"/>
          <w:bCs/>
          <w:sz w:val="28"/>
          <w:szCs w:val="28"/>
          <w:highlight w:val="none"/>
          <w:u w:val="single"/>
        </w:rPr>
        <w:t>黄石市</w:t>
      </w:r>
      <w:r>
        <w:rPr>
          <w:rFonts w:hint="eastAsia"/>
          <w:b w:val="0"/>
          <w:bCs/>
          <w:sz w:val="28"/>
          <w:szCs w:val="28"/>
          <w:highlight w:val="none"/>
          <w:u w:val="single"/>
          <w:lang w:eastAsia="zh-CN"/>
        </w:rPr>
        <w:t>西塞山区</w:t>
      </w:r>
      <w:r>
        <w:rPr>
          <w:rFonts w:hint="eastAsia"/>
          <w:b/>
          <w:sz w:val="28"/>
          <w:szCs w:val="28"/>
          <w:highlight w:val="none"/>
          <w:u w:val="single"/>
          <w:lang w:val="en-US" w:eastAsia="zh-CN"/>
        </w:rPr>
        <w:t xml:space="preserve"> </w:t>
      </w:r>
      <w:r>
        <w:rPr>
          <w:rFonts w:hint="eastAsia" w:ascii="宋体" w:hAnsi="宋体"/>
          <w:sz w:val="28"/>
          <w:szCs w:val="28"/>
          <w:highlight w:val="none"/>
        </w:rPr>
        <w:t>；</w:t>
      </w:r>
    </w:p>
    <w:p>
      <w:pPr>
        <w:ind w:firstLine="560" w:firstLineChars="200"/>
        <w:rPr>
          <w:rFonts w:ascii="宋体" w:hAnsi="宋体"/>
          <w:sz w:val="28"/>
          <w:szCs w:val="28"/>
          <w:highlight w:val="none"/>
          <w:u w:val="single"/>
        </w:rPr>
      </w:pPr>
      <w:r>
        <w:rPr>
          <w:rFonts w:hint="eastAsia" w:ascii="宋体" w:hAnsi="宋体"/>
          <w:sz w:val="28"/>
          <w:szCs w:val="28"/>
          <w:highlight w:val="none"/>
        </w:rPr>
        <w:t>2、资金来源：</w:t>
      </w:r>
      <w:r>
        <w:rPr>
          <w:rFonts w:hint="eastAsia" w:ascii="宋体" w:hAnsi="宋体"/>
          <w:sz w:val="28"/>
          <w:szCs w:val="28"/>
          <w:highlight w:val="none"/>
          <w:lang w:eastAsia="zh-CN"/>
        </w:rPr>
        <w:t>财政</w:t>
      </w:r>
      <w:r>
        <w:rPr>
          <w:rFonts w:hint="eastAsia" w:ascii="宋体" w:hAnsi="宋体"/>
          <w:sz w:val="28"/>
          <w:szCs w:val="28"/>
          <w:highlight w:val="none"/>
        </w:rPr>
        <w:t>资金；</w:t>
      </w:r>
    </w:p>
    <w:p>
      <w:pPr>
        <w:snapToGrid w:val="0"/>
        <w:spacing w:line="360" w:lineRule="auto"/>
        <w:ind w:left="420" w:leftChars="200" w:firstLine="140" w:firstLineChars="50"/>
        <w:rPr>
          <w:rFonts w:hint="eastAsia" w:asciiTheme="minorEastAsia" w:hAnsiTheme="minorEastAsia" w:eastAsiaTheme="minorEastAsia" w:cstheme="minorEastAsia"/>
          <w:sz w:val="28"/>
          <w:szCs w:val="28"/>
          <w:highlight w:val="none"/>
          <w:u w:val="single"/>
          <w:shd w:val="clear" w:color="auto" w:fill="FFFFFF"/>
        </w:rPr>
      </w:pPr>
      <w:r>
        <w:rPr>
          <w:rFonts w:hint="eastAsia" w:ascii="宋体" w:hAnsi="宋体"/>
          <w:sz w:val="28"/>
          <w:szCs w:val="28"/>
          <w:highlight w:val="none"/>
        </w:rPr>
        <w:t>3、招标</w:t>
      </w:r>
      <w:r>
        <w:rPr>
          <w:rFonts w:hint="eastAsia" w:ascii="宋体" w:hAnsi="宋体"/>
          <w:sz w:val="28"/>
          <w:szCs w:val="28"/>
          <w:highlight w:val="none"/>
          <w:lang w:eastAsia="zh-CN"/>
        </w:rPr>
        <w:t>代理</w:t>
      </w:r>
      <w:r>
        <w:rPr>
          <w:rFonts w:hint="eastAsia" w:ascii="宋体" w:hAnsi="宋体"/>
          <w:sz w:val="28"/>
          <w:szCs w:val="28"/>
          <w:highlight w:val="none"/>
        </w:rPr>
        <w:t>范围：</w:t>
      </w:r>
      <w:r>
        <w:rPr>
          <w:rFonts w:hint="eastAsia" w:ascii="宋体" w:hAnsi="宋体"/>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shd w:val="clear" w:color="auto" w:fill="FFFFFF"/>
        </w:rPr>
        <w:t>包括编制招标文件等在内的施工招标全过程服务工作（包括但不限于</w:t>
      </w:r>
      <w:r>
        <w:rPr>
          <w:rFonts w:hint="eastAsia" w:asciiTheme="minorEastAsia" w:hAnsiTheme="minorEastAsia" w:eastAsiaTheme="minorEastAsia" w:cstheme="minorEastAsia"/>
          <w:sz w:val="28"/>
          <w:szCs w:val="28"/>
          <w:highlight w:val="none"/>
          <w:u w:val="single"/>
          <w:shd w:val="clear" w:color="auto" w:fill="FFFFFF"/>
          <w:lang w:eastAsia="zh-CN"/>
        </w:rPr>
        <w:t>复核设计图纸工程量、</w:t>
      </w:r>
      <w:r>
        <w:rPr>
          <w:rFonts w:hint="eastAsia" w:asciiTheme="minorEastAsia" w:hAnsiTheme="minorEastAsia" w:eastAsiaTheme="minorEastAsia" w:cstheme="minorEastAsia"/>
          <w:sz w:val="28"/>
          <w:szCs w:val="28"/>
          <w:highlight w:val="none"/>
          <w:u w:val="single"/>
          <w:shd w:val="clear" w:color="auto" w:fill="FFFFFF"/>
        </w:rPr>
        <w:t>工程量清单及控制价编制，对投标人的</w:t>
      </w:r>
      <w:r>
        <w:rPr>
          <w:rFonts w:hint="eastAsia" w:asciiTheme="minorEastAsia" w:hAnsiTheme="minorEastAsia" w:eastAsiaTheme="minorEastAsia" w:cstheme="minorEastAsia"/>
          <w:sz w:val="28"/>
          <w:szCs w:val="28"/>
          <w:highlight w:val="none"/>
          <w:u w:val="single"/>
          <w:shd w:val="clear" w:color="auto" w:fill="FFFFFF"/>
          <w:lang w:eastAsia="zh-CN"/>
        </w:rPr>
        <w:t>资质、</w:t>
      </w:r>
      <w:r>
        <w:rPr>
          <w:rFonts w:hint="eastAsia" w:asciiTheme="minorEastAsia" w:hAnsiTheme="minorEastAsia" w:eastAsiaTheme="minorEastAsia" w:cstheme="minorEastAsia"/>
          <w:sz w:val="28"/>
          <w:szCs w:val="28"/>
          <w:highlight w:val="none"/>
          <w:u w:val="single"/>
          <w:shd w:val="clear" w:color="auto" w:fill="FFFFFF"/>
        </w:rPr>
        <w:t>业绩、获奖、处罚等情况查询核实，协助招标人开展投标人成本分析、清标，评标、定标结果汇报等）；</w:t>
      </w:r>
    </w:p>
    <w:p>
      <w:pPr>
        <w:ind w:firstLine="560" w:firstLineChars="200"/>
        <w:rPr>
          <w:rFonts w:ascii="宋体" w:hAnsi="宋体"/>
          <w:sz w:val="28"/>
          <w:szCs w:val="28"/>
          <w:highlight w:val="none"/>
          <w:u w:val="single"/>
        </w:rPr>
      </w:pPr>
      <w:r>
        <w:rPr>
          <w:rFonts w:hint="eastAsia" w:ascii="宋体" w:hAnsi="宋体"/>
          <w:sz w:val="28"/>
          <w:szCs w:val="28"/>
          <w:highlight w:val="none"/>
        </w:rPr>
        <w:t>4、总投资额：工程总投资约</w:t>
      </w:r>
      <w:r>
        <w:rPr>
          <w:rFonts w:hint="eastAsia" w:ascii="宋体" w:hAnsi="宋体"/>
          <w:sz w:val="28"/>
          <w:szCs w:val="28"/>
          <w:highlight w:val="none"/>
          <w:lang w:val="en-US" w:eastAsia="zh-CN"/>
        </w:rPr>
        <w:t>12</w:t>
      </w:r>
      <w:r>
        <w:rPr>
          <w:rFonts w:hint="eastAsia" w:ascii="宋体" w:hAnsi="宋体"/>
          <w:sz w:val="28"/>
          <w:szCs w:val="28"/>
          <w:highlight w:val="none"/>
        </w:rPr>
        <w:t>000万元。</w:t>
      </w:r>
    </w:p>
    <w:p>
      <w:pPr>
        <w:ind w:firstLine="562" w:firstLineChars="200"/>
        <w:rPr>
          <w:rFonts w:ascii="宋体" w:hAnsi="宋体"/>
          <w:b/>
          <w:sz w:val="28"/>
          <w:szCs w:val="28"/>
          <w:highlight w:val="none"/>
        </w:rPr>
      </w:pPr>
      <w:r>
        <w:rPr>
          <w:rFonts w:hint="eastAsia" w:ascii="宋体" w:hAnsi="宋体"/>
          <w:b/>
          <w:sz w:val="28"/>
          <w:szCs w:val="28"/>
          <w:highlight w:val="none"/>
        </w:rPr>
        <w:t>二、委托代理范围</w:t>
      </w:r>
    </w:p>
    <w:p>
      <w:pPr>
        <w:ind w:firstLine="560" w:firstLineChars="200"/>
        <w:rPr>
          <w:rFonts w:ascii="宋体" w:hAnsi="宋体"/>
          <w:sz w:val="28"/>
          <w:szCs w:val="28"/>
          <w:highlight w:val="none"/>
        </w:rPr>
      </w:pPr>
      <w:r>
        <w:rPr>
          <w:rFonts w:hint="eastAsia" w:ascii="宋体" w:hAnsi="宋体"/>
          <w:sz w:val="28"/>
          <w:szCs w:val="28"/>
          <w:highlight w:val="none"/>
        </w:rPr>
        <w:t>1、委托代理招标内容为：</w:t>
      </w:r>
    </w:p>
    <w:p>
      <w:pPr>
        <w:snapToGrid w:val="0"/>
        <w:spacing w:line="360" w:lineRule="auto"/>
        <w:ind w:left="420" w:leftChars="200" w:firstLine="700" w:firstLineChars="250"/>
        <w:rPr>
          <w:rFonts w:hint="eastAsia" w:asciiTheme="minorEastAsia" w:hAnsiTheme="minorEastAsia" w:eastAsiaTheme="minorEastAsia" w:cstheme="minorEastAsia"/>
          <w:sz w:val="28"/>
          <w:szCs w:val="28"/>
          <w:highlight w:val="none"/>
          <w:u w:val="single"/>
          <w:shd w:val="clear" w:color="auto" w:fill="FFFFFF"/>
          <w:lang w:eastAsia="zh-CN"/>
        </w:rPr>
      </w:pPr>
      <w:r>
        <w:rPr>
          <w:rFonts w:hint="eastAsia" w:asciiTheme="minorEastAsia" w:hAnsiTheme="minorEastAsia" w:eastAsiaTheme="minorEastAsia" w:cstheme="minorEastAsia"/>
          <w:sz w:val="28"/>
          <w:szCs w:val="28"/>
          <w:highlight w:val="none"/>
          <w:u w:val="single"/>
          <w:shd w:val="clear" w:color="auto" w:fill="FFFFFF"/>
        </w:rPr>
        <w:t>包括编制招标文件等在内的施工招标全过程服务工作（包括但不限于</w:t>
      </w:r>
      <w:r>
        <w:rPr>
          <w:rFonts w:hint="eastAsia" w:asciiTheme="minorEastAsia" w:hAnsiTheme="minorEastAsia" w:eastAsiaTheme="minorEastAsia" w:cstheme="minorEastAsia"/>
          <w:sz w:val="28"/>
          <w:szCs w:val="28"/>
          <w:highlight w:val="none"/>
          <w:u w:val="single"/>
          <w:shd w:val="clear" w:color="auto" w:fill="FFFFFF"/>
          <w:lang w:eastAsia="zh-CN"/>
        </w:rPr>
        <w:t>复核设计图纸工程量、</w:t>
      </w:r>
      <w:r>
        <w:rPr>
          <w:rFonts w:hint="eastAsia" w:asciiTheme="minorEastAsia" w:hAnsiTheme="minorEastAsia" w:eastAsiaTheme="minorEastAsia" w:cstheme="minorEastAsia"/>
          <w:sz w:val="28"/>
          <w:szCs w:val="28"/>
          <w:highlight w:val="none"/>
          <w:u w:val="single"/>
          <w:shd w:val="clear" w:color="auto" w:fill="FFFFFF"/>
        </w:rPr>
        <w:t>工程量清单及控制价编制，对投标人的</w:t>
      </w:r>
      <w:r>
        <w:rPr>
          <w:rFonts w:hint="eastAsia" w:asciiTheme="minorEastAsia" w:hAnsiTheme="minorEastAsia" w:eastAsiaTheme="minorEastAsia" w:cstheme="minorEastAsia"/>
          <w:sz w:val="28"/>
          <w:szCs w:val="28"/>
          <w:highlight w:val="none"/>
          <w:u w:val="single"/>
          <w:shd w:val="clear" w:color="auto" w:fill="FFFFFF"/>
          <w:lang w:eastAsia="zh-CN"/>
        </w:rPr>
        <w:t>资质、</w:t>
      </w:r>
      <w:r>
        <w:rPr>
          <w:rFonts w:hint="eastAsia" w:asciiTheme="minorEastAsia" w:hAnsiTheme="minorEastAsia" w:eastAsiaTheme="minorEastAsia" w:cstheme="minorEastAsia"/>
          <w:sz w:val="28"/>
          <w:szCs w:val="28"/>
          <w:highlight w:val="none"/>
          <w:u w:val="single"/>
          <w:shd w:val="clear" w:color="auto" w:fill="FFFFFF"/>
        </w:rPr>
        <w:t>业绩、获奖、处罚等情况查询核实，协助招标人开展投标人成本分析、清标，评标、定标结果汇报等）</w:t>
      </w:r>
      <w:r>
        <w:rPr>
          <w:rFonts w:hint="eastAsia" w:asciiTheme="minorEastAsia" w:hAnsiTheme="minorEastAsia" w:eastAsiaTheme="minorEastAsia" w:cstheme="minorEastAsia"/>
          <w:sz w:val="28"/>
          <w:szCs w:val="28"/>
          <w:highlight w:val="none"/>
          <w:u w:val="single"/>
          <w:shd w:val="clear" w:color="auto" w:fill="FFFFFF"/>
          <w:lang w:eastAsia="zh-CN"/>
        </w:rPr>
        <w:t>。</w:t>
      </w:r>
    </w:p>
    <w:p>
      <w:pPr>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、委托代理的事项如下：</w:t>
      </w:r>
    </w:p>
    <w:p>
      <w:pPr>
        <w:numPr>
          <w:ilvl w:val="0"/>
          <w:numId w:val="1"/>
        </w:numPr>
        <w:spacing w:line="500" w:lineRule="exact"/>
        <w:ind w:firstLine="415"/>
        <w:rPr>
          <w:rFonts w:ascii="宋体" w:hAnsi="宋体"/>
          <w:sz w:val="28"/>
          <w:szCs w:val="28"/>
          <w:highlight w:val="none"/>
        </w:rPr>
      </w:pPr>
      <w:r>
        <w:rPr>
          <w:rFonts w:hint="eastAsia" w:ascii="宋体" w:hAnsi="宋体"/>
          <w:sz w:val="28"/>
          <w:szCs w:val="28"/>
          <w:highlight w:val="none"/>
        </w:rPr>
        <w:t>提供招标前期咨询，拟定工程建设项目招标方案</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办理交易入场登记</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发布招标公告、编制和发布招标文件</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组织招标答疑</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组织开标、评标、定标，并对定标候选人的业绩、奖项等资料进行审核；</w:t>
      </w:r>
    </w:p>
    <w:p>
      <w:pPr>
        <w:numPr>
          <w:ilvl w:val="0"/>
          <w:numId w:val="1"/>
        </w:numPr>
        <w:ind w:firstLine="415"/>
        <w:rPr>
          <w:rFonts w:ascii="宋体" w:hAnsi="宋体"/>
          <w:sz w:val="28"/>
          <w:szCs w:val="28"/>
          <w:highlight w:val="none"/>
        </w:rPr>
      </w:pPr>
      <w:r>
        <w:rPr>
          <w:rFonts w:hint="eastAsia" w:ascii="宋体" w:hAnsi="宋体"/>
          <w:sz w:val="28"/>
          <w:szCs w:val="28"/>
          <w:highlight w:val="none"/>
        </w:rPr>
        <w:t>公示评标、定标结果</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编制招投标情况书面报告</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整理招标资料汇编</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与代理相关的其它事宜</w:t>
      </w:r>
      <w:r>
        <w:rPr>
          <w:rFonts w:hint="eastAsia" w:ascii="宋体" w:hAnsi="宋体"/>
          <w:sz w:val="28"/>
          <w:szCs w:val="28"/>
          <w:highlight w:val="none"/>
          <w:lang w:eastAsia="zh-CN"/>
        </w:rPr>
        <w:t>。</w:t>
      </w:r>
    </w:p>
    <w:p>
      <w:pPr>
        <w:ind w:firstLine="562" w:firstLineChars="200"/>
        <w:outlineLvl w:val="0"/>
        <w:rPr>
          <w:rFonts w:ascii="宋体" w:hAnsi="宋体"/>
          <w:b/>
          <w:sz w:val="28"/>
          <w:szCs w:val="28"/>
          <w:highlight w:val="none"/>
        </w:rPr>
      </w:pPr>
      <w:r>
        <w:rPr>
          <w:rFonts w:hint="eastAsia" w:ascii="宋体" w:hAnsi="宋体"/>
          <w:b/>
          <w:sz w:val="28"/>
          <w:szCs w:val="28"/>
          <w:highlight w:val="none"/>
        </w:rPr>
        <w:t>三、委托人的权利</w:t>
      </w:r>
    </w:p>
    <w:p>
      <w:pPr>
        <w:ind w:firstLine="560" w:firstLineChars="200"/>
        <w:rPr>
          <w:rFonts w:ascii="宋体" w:hAnsi="宋体"/>
          <w:sz w:val="28"/>
          <w:szCs w:val="28"/>
          <w:highlight w:val="none"/>
        </w:rPr>
      </w:pPr>
      <w:r>
        <w:rPr>
          <w:rFonts w:hint="eastAsia" w:ascii="宋体" w:hAnsi="宋体"/>
          <w:sz w:val="28"/>
          <w:szCs w:val="28"/>
          <w:highlight w:val="none"/>
        </w:rPr>
        <w:t>1、按合同约定，接收招标代理成果和造价咨询成果；</w:t>
      </w:r>
    </w:p>
    <w:p>
      <w:pPr>
        <w:ind w:firstLine="560" w:firstLineChars="200"/>
        <w:rPr>
          <w:rFonts w:ascii="宋体" w:hAnsi="宋体"/>
          <w:sz w:val="28"/>
          <w:szCs w:val="28"/>
          <w:highlight w:val="none"/>
        </w:rPr>
      </w:pPr>
      <w:r>
        <w:rPr>
          <w:rFonts w:hint="eastAsia" w:ascii="宋体" w:hAnsi="宋体"/>
          <w:sz w:val="28"/>
          <w:szCs w:val="28"/>
          <w:highlight w:val="none"/>
        </w:rPr>
        <w:t>2、委托人有权参与招投标的</w:t>
      </w:r>
      <w:r>
        <w:rPr>
          <w:rFonts w:hint="eastAsia" w:ascii="宋体" w:hAnsi="宋体"/>
          <w:sz w:val="28"/>
          <w:szCs w:val="28"/>
          <w:highlight w:val="none"/>
          <w:lang w:eastAsia="zh-CN"/>
        </w:rPr>
        <w:t>相</w:t>
      </w:r>
      <w:r>
        <w:rPr>
          <w:rFonts w:hint="eastAsia" w:ascii="宋体" w:hAnsi="宋体"/>
          <w:sz w:val="28"/>
          <w:szCs w:val="28"/>
          <w:highlight w:val="none"/>
        </w:rPr>
        <w:t>关活动；</w:t>
      </w:r>
    </w:p>
    <w:p>
      <w:pPr>
        <w:ind w:firstLine="560" w:firstLineChars="200"/>
        <w:rPr>
          <w:rFonts w:ascii="宋体" w:hAnsi="宋体"/>
          <w:sz w:val="28"/>
          <w:szCs w:val="28"/>
          <w:highlight w:val="none"/>
        </w:rPr>
      </w:pPr>
      <w:r>
        <w:rPr>
          <w:rFonts w:hint="eastAsia" w:ascii="宋体" w:hAnsi="宋体"/>
          <w:sz w:val="28"/>
          <w:szCs w:val="28"/>
          <w:highlight w:val="none"/>
        </w:rPr>
        <w:t>3、委托人有权要求代理人及时提供代理工作阶段性的进展情况或提出不违反法律、行政法规的建议；</w:t>
      </w:r>
    </w:p>
    <w:p>
      <w:pPr>
        <w:ind w:firstLine="560" w:firstLineChars="200"/>
        <w:rPr>
          <w:rFonts w:ascii="宋体" w:hAnsi="宋体"/>
          <w:sz w:val="28"/>
          <w:szCs w:val="28"/>
          <w:highlight w:val="none"/>
        </w:rPr>
      </w:pPr>
      <w:r>
        <w:rPr>
          <w:rFonts w:hint="eastAsia" w:ascii="宋体" w:hAnsi="宋体"/>
          <w:sz w:val="28"/>
          <w:szCs w:val="28"/>
          <w:highlight w:val="none"/>
        </w:rPr>
        <w:t>4、委托人有权要求代理人更换不称职的人员或应回避的人员；</w:t>
      </w:r>
    </w:p>
    <w:p>
      <w:pPr>
        <w:ind w:firstLine="560" w:firstLineChars="200"/>
        <w:rPr>
          <w:rFonts w:ascii="宋体" w:hAnsi="宋体"/>
          <w:sz w:val="28"/>
          <w:szCs w:val="28"/>
          <w:highlight w:val="none"/>
        </w:rPr>
      </w:pPr>
      <w:r>
        <w:rPr>
          <w:rFonts w:hint="eastAsia" w:ascii="宋体" w:hAnsi="宋体"/>
          <w:sz w:val="28"/>
          <w:szCs w:val="28"/>
          <w:highlight w:val="none"/>
        </w:rPr>
        <w:t>5、审查代理人为本合同工程编制的各种文件，并提出修正意见；</w:t>
      </w:r>
    </w:p>
    <w:p>
      <w:pPr>
        <w:ind w:firstLine="560" w:firstLineChars="200"/>
        <w:rPr>
          <w:rFonts w:ascii="宋体" w:hAnsi="宋体"/>
          <w:sz w:val="28"/>
          <w:szCs w:val="28"/>
          <w:highlight w:val="none"/>
        </w:rPr>
      </w:pPr>
      <w:r>
        <w:rPr>
          <w:rFonts w:hint="eastAsia" w:ascii="宋体" w:hAnsi="宋体"/>
          <w:sz w:val="28"/>
          <w:szCs w:val="28"/>
          <w:highlight w:val="none"/>
        </w:rPr>
        <w:t>6、如委托人或建设行政主管部门发现代理人在代理活动中违反有关的法律、法规或建设程序并经确认，委托人有权要求代理人纠正，直至中止合同，并依法向代理人追索经济赔偿，直至追究法律责任；</w:t>
      </w:r>
    </w:p>
    <w:p>
      <w:pPr>
        <w:ind w:firstLine="560" w:firstLineChars="200"/>
        <w:rPr>
          <w:rFonts w:ascii="宋体" w:hAnsi="宋体"/>
          <w:sz w:val="28"/>
          <w:szCs w:val="28"/>
          <w:highlight w:val="none"/>
        </w:rPr>
      </w:pPr>
      <w:r>
        <w:rPr>
          <w:rFonts w:hint="eastAsia" w:ascii="宋体" w:hAnsi="宋体"/>
          <w:sz w:val="28"/>
          <w:szCs w:val="28"/>
          <w:highlight w:val="none"/>
        </w:rPr>
        <w:t>7、委托人有权要求代理人提交招标代理业务工作报告；</w:t>
      </w:r>
    </w:p>
    <w:p>
      <w:pPr>
        <w:ind w:firstLine="560" w:firstLineChars="200"/>
        <w:rPr>
          <w:rFonts w:hint="eastAsia" w:ascii="宋体" w:hAnsi="宋体" w:eastAsia="宋体"/>
          <w:sz w:val="28"/>
          <w:szCs w:val="28"/>
          <w:highlight w:val="none"/>
          <w:lang w:eastAsia="zh-CN"/>
        </w:rPr>
      </w:pPr>
      <w:r>
        <w:rPr>
          <w:rFonts w:hint="eastAsia" w:ascii="宋体" w:hAnsi="宋体"/>
          <w:sz w:val="28"/>
          <w:szCs w:val="28"/>
          <w:highlight w:val="none"/>
        </w:rPr>
        <w:t>8、依法选择中标人</w:t>
      </w:r>
      <w:r>
        <w:rPr>
          <w:rFonts w:hint="eastAsia" w:ascii="宋体" w:hAnsi="宋体"/>
          <w:sz w:val="28"/>
          <w:szCs w:val="28"/>
          <w:highlight w:val="none"/>
          <w:lang w:eastAsia="zh-CN"/>
        </w:rPr>
        <w:t>；</w:t>
      </w:r>
    </w:p>
    <w:p>
      <w:pPr>
        <w:pStyle w:val="2"/>
        <w:ind w:left="279" w:leftChars="133" w:firstLine="319" w:firstLineChars="114"/>
        <w:rPr>
          <w:rFonts w:hint="default" w:eastAsia="宋体"/>
          <w:highlight w:val="none"/>
          <w:lang w:val="en-US" w:eastAsia="zh-CN"/>
        </w:rPr>
      </w:pPr>
      <w:r>
        <w:rPr>
          <w:rFonts w:hint="eastAsia"/>
          <w:sz w:val="28"/>
          <w:szCs w:val="28"/>
          <w:highlight w:val="none"/>
          <w:lang w:val="en-US" w:eastAsia="zh-CN"/>
        </w:rPr>
        <w:t>9、代理人在编制工程量清单及控制价过程中，若出现清单漏项或工程量偏差±10%以上，委托人在履约评价中进行扣分。</w:t>
      </w:r>
    </w:p>
    <w:p>
      <w:pPr>
        <w:ind w:firstLine="562" w:firstLineChars="200"/>
        <w:outlineLvl w:val="0"/>
        <w:rPr>
          <w:rFonts w:ascii="宋体" w:hAnsi="宋体"/>
          <w:b/>
          <w:sz w:val="28"/>
          <w:szCs w:val="28"/>
          <w:highlight w:val="none"/>
        </w:rPr>
      </w:pPr>
      <w:r>
        <w:rPr>
          <w:rFonts w:hint="eastAsia" w:ascii="宋体" w:hAnsi="宋体"/>
          <w:b/>
          <w:sz w:val="28"/>
          <w:szCs w:val="28"/>
          <w:highlight w:val="none"/>
        </w:rPr>
        <w:t>四、委托人的义务和责任</w:t>
      </w:r>
    </w:p>
    <w:p>
      <w:pPr>
        <w:ind w:firstLine="560" w:firstLineChars="200"/>
        <w:rPr>
          <w:rFonts w:ascii="宋体" w:hAnsi="宋体"/>
          <w:sz w:val="28"/>
          <w:szCs w:val="28"/>
          <w:highlight w:val="none"/>
        </w:rPr>
      </w:pPr>
      <w:r>
        <w:rPr>
          <w:rFonts w:hint="eastAsia" w:ascii="宋体" w:hAnsi="宋体"/>
          <w:sz w:val="28"/>
          <w:szCs w:val="28"/>
          <w:highlight w:val="none"/>
        </w:rPr>
        <w:t>1、委托人在代理人开展招标代理业务之前应按照有关规定办全本工程招标所需的立项批复、资金证明等资料，使招标工作具备条件，其时间约定在：</w:t>
      </w:r>
      <w:r>
        <w:rPr>
          <w:rFonts w:hint="eastAsia" w:ascii="宋体" w:hAnsi="宋体"/>
          <w:sz w:val="28"/>
          <w:szCs w:val="28"/>
          <w:highlight w:val="none"/>
          <w:u w:val="single"/>
        </w:rPr>
        <w:t xml:space="preserve"> 根据代理人的项目推进时间需要</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w:t>
      </w:r>
    </w:p>
    <w:p>
      <w:pPr>
        <w:ind w:firstLine="560" w:firstLineChars="200"/>
        <w:rPr>
          <w:rFonts w:ascii="宋体" w:hAnsi="宋体"/>
          <w:sz w:val="28"/>
          <w:szCs w:val="28"/>
          <w:highlight w:val="none"/>
        </w:rPr>
      </w:pPr>
      <w:r>
        <w:rPr>
          <w:rFonts w:hint="eastAsia" w:ascii="宋体" w:hAnsi="宋体"/>
          <w:sz w:val="28"/>
          <w:szCs w:val="28"/>
          <w:highlight w:val="none"/>
        </w:rPr>
        <w:t>2、委托人应当向代理人无偿提供完成本工程的招标代理业务所需的全部技术资料和图纸，需要交底的须向代理人详细交底，并对提供资料的真实性、完整性、准确性负责。其时间约定在：</w:t>
      </w:r>
      <w:r>
        <w:rPr>
          <w:rFonts w:hint="eastAsia" w:ascii="宋体" w:hAnsi="宋体"/>
          <w:sz w:val="28"/>
          <w:szCs w:val="28"/>
          <w:highlight w:val="none"/>
          <w:u w:val="single"/>
        </w:rPr>
        <w:t xml:space="preserve"> 根据代理人的项目推进时间需要 </w:t>
      </w:r>
      <w:r>
        <w:rPr>
          <w:rFonts w:hint="eastAsia" w:ascii="宋体" w:hAnsi="宋体"/>
          <w:sz w:val="28"/>
          <w:szCs w:val="28"/>
          <w:highlight w:val="none"/>
        </w:rPr>
        <w:t>；</w:t>
      </w:r>
    </w:p>
    <w:p>
      <w:pPr>
        <w:ind w:firstLine="560" w:firstLineChars="200"/>
        <w:rPr>
          <w:rFonts w:ascii="宋体" w:hAnsi="宋体"/>
          <w:sz w:val="28"/>
          <w:szCs w:val="28"/>
          <w:highlight w:val="none"/>
        </w:rPr>
      </w:pPr>
      <w:r>
        <w:rPr>
          <w:rFonts w:hint="eastAsia" w:ascii="宋体" w:hAnsi="宋体"/>
          <w:sz w:val="28"/>
          <w:szCs w:val="28"/>
          <w:highlight w:val="none"/>
        </w:rPr>
        <w:t>3、对代理人提出的书面要求，委托人应当在</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5</w:t>
      </w:r>
      <w:r>
        <w:rPr>
          <w:rFonts w:hint="eastAsia" w:ascii="宋体" w:hAnsi="宋体"/>
          <w:sz w:val="28"/>
          <w:szCs w:val="28"/>
          <w:highlight w:val="none"/>
          <w:u w:val="single"/>
        </w:rPr>
        <w:t xml:space="preserve"> </w:t>
      </w:r>
      <w:r>
        <w:rPr>
          <w:rFonts w:hint="eastAsia" w:ascii="宋体" w:hAnsi="宋体"/>
          <w:sz w:val="28"/>
          <w:szCs w:val="28"/>
          <w:highlight w:val="none"/>
        </w:rPr>
        <w:t>个</w:t>
      </w:r>
      <w:r>
        <w:rPr>
          <w:rFonts w:ascii="宋体" w:hAnsi="宋体"/>
          <w:sz w:val="28"/>
          <w:szCs w:val="28"/>
          <w:highlight w:val="none"/>
        </w:rPr>
        <w:t>工作</w:t>
      </w:r>
      <w:r>
        <w:rPr>
          <w:rFonts w:hint="eastAsia" w:ascii="宋体" w:hAnsi="宋体"/>
          <w:sz w:val="28"/>
          <w:szCs w:val="28"/>
          <w:highlight w:val="none"/>
        </w:rPr>
        <w:t>日内做出书面答复，如因此造成的时间延长由委托人负责；</w:t>
      </w:r>
    </w:p>
    <w:p>
      <w:pPr>
        <w:ind w:firstLine="560" w:firstLineChars="200"/>
        <w:rPr>
          <w:rFonts w:ascii="宋体" w:hAnsi="宋体"/>
          <w:sz w:val="28"/>
          <w:szCs w:val="28"/>
          <w:highlight w:val="none"/>
        </w:rPr>
      </w:pPr>
      <w:r>
        <w:rPr>
          <w:rFonts w:hint="eastAsia" w:ascii="宋体" w:hAnsi="宋体"/>
          <w:sz w:val="28"/>
          <w:szCs w:val="28"/>
          <w:highlight w:val="none"/>
        </w:rPr>
        <w:t>4、在合同履行期间，委派熟悉业务、知晓法律法规、工作认真负责的人员作为委托人的代表，配合代理人工作；</w:t>
      </w:r>
    </w:p>
    <w:p>
      <w:pPr>
        <w:ind w:firstLine="560" w:firstLineChars="200"/>
        <w:rPr>
          <w:rFonts w:ascii="宋体" w:hAnsi="宋体"/>
          <w:sz w:val="28"/>
          <w:szCs w:val="28"/>
          <w:highlight w:val="none"/>
        </w:rPr>
      </w:pPr>
      <w:r>
        <w:rPr>
          <w:rFonts w:hint="eastAsia" w:ascii="宋体" w:hAnsi="宋体"/>
          <w:sz w:val="28"/>
          <w:szCs w:val="28"/>
          <w:highlight w:val="none"/>
        </w:rPr>
        <w:t>5、委托代理咨询项目中如内容、时间等有重大调整，委托人应当书面提前</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5</w:t>
      </w:r>
      <w:r>
        <w:rPr>
          <w:rFonts w:hint="eastAsia" w:ascii="宋体" w:hAnsi="宋体"/>
          <w:sz w:val="28"/>
          <w:szCs w:val="28"/>
          <w:highlight w:val="none"/>
          <w:u w:val="single"/>
        </w:rPr>
        <w:t xml:space="preserve"> </w:t>
      </w:r>
      <w:r>
        <w:rPr>
          <w:rFonts w:hint="eastAsia" w:ascii="宋体" w:hAnsi="宋体"/>
          <w:sz w:val="28"/>
          <w:szCs w:val="28"/>
          <w:highlight w:val="none"/>
        </w:rPr>
        <w:t>日通知代理人，以便调整相应的工作安排，如因此造成的时间延长由委托人负责；</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6、委托人不得泄露依法应当保密的任何信息；</w:t>
      </w:r>
    </w:p>
    <w:p>
      <w:pPr>
        <w:spacing w:line="500" w:lineRule="exact"/>
        <w:ind w:firstLine="560" w:firstLineChars="200"/>
        <w:rPr>
          <w:rFonts w:ascii="宋体" w:hAnsi="宋体"/>
          <w:sz w:val="28"/>
          <w:szCs w:val="28"/>
          <w:highlight w:val="none"/>
        </w:rPr>
      </w:pPr>
      <w:r>
        <w:rPr>
          <w:rFonts w:ascii="宋体" w:hAnsi="宋体"/>
          <w:sz w:val="28"/>
          <w:szCs w:val="28"/>
          <w:highlight w:val="none"/>
        </w:rPr>
        <w:t>7</w:t>
      </w:r>
      <w:r>
        <w:rPr>
          <w:rFonts w:hint="eastAsia" w:ascii="宋体" w:hAnsi="宋体"/>
          <w:sz w:val="28"/>
          <w:szCs w:val="28"/>
          <w:highlight w:val="none"/>
        </w:rPr>
        <w:t>、承担由于自己过失造成代理人的经济损失；</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8、按本合同约定支付代理报酬。</w:t>
      </w:r>
    </w:p>
    <w:p>
      <w:pPr>
        <w:spacing w:line="500" w:lineRule="exact"/>
        <w:ind w:firstLine="562" w:firstLineChars="200"/>
        <w:outlineLvl w:val="0"/>
        <w:rPr>
          <w:rFonts w:ascii="宋体" w:hAnsi="宋体"/>
          <w:b/>
          <w:sz w:val="28"/>
          <w:szCs w:val="28"/>
          <w:highlight w:val="none"/>
        </w:rPr>
      </w:pPr>
      <w:r>
        <w:rPr>
          <w:rFonts w:hint="eastAsia" w:ascii="宋体" w:hAnsi="宋体"/>
          <w:b/>
          <w:sz w:val="28"/>
          <w:szCs w:val="28"/>
          <w:highlight w:val="none"/>
        </w:rPr>
        <w:t>五、代理人的权利</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1、按合同约定收取委托代理报酬；</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2、有权拒绝违反国家法律、法规和规章以及建设行政主管部门有关规定的人为干预；</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3、依据国家有关法律法规的规定，在授权范围内办理委托项目的招标工作；</w:t>
      </w:r>
    </w:p>
    <w:p>
      <w:pPr>
        <w:spacing w:line="500" w:lineRule="exact"/>
        <w:ind w:firstLine="560" w:firstLineChars="200"/>
        <w:rPr>
          <w:rFonts w:ascii="宋体" w:hAnsi="宋体"/>
          <w:sz w:val="28"/>
          <w:szCs w:val="28"/>
          <w:highlight w:val="none"/>
        </w:rPr>
      </w:pPr>
      <w:r>
        <w:rPr>
          <w:rFonts w:ascii="宋体" w:hAnsi="宋体"/>
          <w:sz w:val="28"/>
          <w:szCs w:val="28"/>
          <w:highlight w:val="none"/>
        </w:rPr>
        <w:t>4</w:t>
      </w:r>
      <w:r>
        <w:rPr>
          <w:rFonts w:hint="eastAsia" w:ascii="宋体" w:hAnsi="宋体"/>
          <w:sz w:val="28"/>
          <w:szCs w:val="28"/>
          <w:highlight w:val="none"/>
        </w:rPr>
        <w:t>、当委托人提供的资料不足或不明确时，有权要求委托人补足材料或作出明确的答复；</w:t>
      </w:r>
    </w:p>
    <w:p>
      <w:pPr>
        <w:spacing w:line="500" w:lineRule="exact"/>
        <w:ind w:firstLine="560" w:firstLineChars="200"/>
        <w:rPr>
          <w:rFonts w:ascii="宋体" w:hAnsi="宋体"/>
          <w:sz w:val="28"/>
          <w:szCs w:val="28"/>
          <w:highlight w:val="none"/>
        </w:rPr>
      </w:pPr>
      <w:r>
        <w:rPr>
          <w:rFonts w:ascii="宋体" w:hAnsi="宋体"/>
          <w:sz w:val="28"/>
          <w:szCs w:val="28"/>
          <w:highlight w:val="none"/>
        </w:rPr>
        <w:t>5</w:t>
      </w:r>
      <w:r>
        <w:rPr>
          <w:rFonts w:hint="eastAsia" w:ascii="宋体" w:hAnsi="宋体"/>
          <w:sz w:val="28"/>
          <w:szCs w:val="28"/>
          <w:highlight w:val="none"/>
        </w:rPr>
        <w:t>、对招标过程中应由委托人做出的决定，代理人有权提出建议；</w:t>
      </w:r>
    </w:p>
    <w:p>
      <w:pPr>
        <w:spacing w:line="500" w:lineRule="exact"/>
        <w:ind w:firstLine="560" w:firstLineChars="200"/>
        <w:rPr>
          <w:rFonts w:ascii="宋体" w:hAnsi="宋体"/>
          <w:sz w:val="28"/>
          <w:szCs w:val="28"/>
          <w:highlight w:val="yellow"/>
        </w:rPr>
      </w:pPr>
      <w:r>
        <w:rPr>
          <w:rFonts w:ascii="宋体" w:hAnsi="宋体"/>
          <w:sz w:val="28"/>
          <w:szCs w:val="28"/>
          <w:highlight w:val="none"/>
        </w:rPr>
        <w:t>6</w:t>
      </w:r>
      <w:r>
        <w:rPr>
          <w:rFonts w:hint="eastAsia" w:ascii="宋体" w:hAnsi="宋体"/>
          <w:sz w:val="28"/>
          <w:szCs w:val="28"/>
          <w:highlight w:val="none"/>
        </w:rPr>
        <w:t>、有权参加委托人组织的涉及招标工作的所有会议和活动；</w:t>
      </w:r>
    </w:p>
    <w:p>
      <w:pPr>
        <w:spacing w:line="500" w:lineRule="exact"/>
        <w:ind w:firstLine="562" w:firstLineChars="200"/>
        <w:outlineLvl w:val="0"/>
        <w:rPr>
          <w:rFonts w:ascii="宋体" w:hAnsi="宋体"/>
          <w:b/>
          <w:sz w:val="28"/>
          <w:szCs w:val="28"/>
          <w:highlight w:val="none"/>
        </w:rPr>
      </w:pPr>
      <w:r>
        <w:rPr>
          <w:rFonts w:hint="eastAsia" w:ascii="宋体" w:hAnsi="宋体"/>
          <w:b/>
          <w:sz w:val="28"/>
          <w:szCs w:val="28"/>
          <w:highlight w:val="none"/>
        </w:rPr>
        <w:t>六、代理人的义务和责任</w:t>
      </w:r>
    </w:p>
    <w:p>
      <w:pPr>
        <w:widowControl w:val="0"/>
        <w:autoSpaceDE w:val="0"/>
        <w:autoSpaceDN w:val="0"/>
        <w:adjustRightInd w:val="0"/>
        <w:spacing w:line="470" w:lineRule="exact"/>
        <w:ind w:firstLine="555"/>
        <w:rPr>
          <w:rFonts w:hint="eastAsia" w:asciiTheme="minorEastAsia" w:hAnsiTheme="minorEastAsia" w:eastAsiaTheme="minorEastAsia" w:cstheme="minorEastAsia"/>
          <w:b w:val="0"/>
          <w:bCs w:val="0"/>
          <w:sz w:val="28"/>
          <w:szCs w:val="28"/>
          <w:highlight w:val="none"/>
          <w:lang w:eastAsia="zh-CN"/>
        </w:rPr>
      </w:pPr>
      <w:r>
        <w:rPr>
          <w:rFonts w:hint="eastAsia" w:ascii="宋体" w:hAnsi="宋体"/>
          <w:sz w:val="28"/>
          <w:szCs w:val="28"/>
          <w:highlight w:val="none"/>
        </w:rPr>
        <w:t>1、代理人应根据本合同约定的委托招标代理业务的工作范围和内容，选择有足够经验的专职技术经济人员担任招标代理项目负责人，并配备满足工作需要的项目班子成员。其项目配备</w:t>
      </w:r>
      <w:r>
        <w:rPr>
          <w:rFonts w:hint="eastAsia" w:ascii="宋体" w:hAnsi="宋体" w:cs="仿宋_GB2312"/>
          <w:sz w:val="28"/>
          <w:szCs w:val="28"/>
          <w:highlight w:val="none"/>
        </w:rPr>
        <w:t>班子人员名单见代理人遴选公告响应投标文件</w:t>
      </w:r>
      <w:r>
        <w:rPr>
          <w:rFonts w:hint="eastAsia" w:ascii="宋体" w:hAnsi="宋体" w:cs="仿宋_GB2312"/>
          <w:sz w:val="28"/>
          <w:szCs w:val="28"/>
          <w:highlight w:val="none"/>
          <w:lang w:eastAsia="zh-CN"/>
        </w:rPr>
        <w:t>。</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2、依法按照公开、公平、公正和诚实信用的原则， 组织招标工作，维护各方的合法权益；</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3、有义务向委托方提供招标计划以及相关的招投标资料，做好相关法律、法规及规章的解释工作；</w:t>
      </w:r>
    </w:p>
    <w:p>
      <w:pPr>
        <w:tabs>
          <w:tab w:val="left" w:pos="360"/>
        </w:tabs>
        <w:spacing w:line="500" w:lineRule="exact"/>
        <w:ind w:firstLine="560" w:firstLineChars="200"/>
        <w:rPr>
          <w:rFonts w:ascii="宋体" w:hAnsi="宋体"/>
          <w:sz w:val="28"/>
          <w:szCs w:val="28"/>
          <w:highlight w:val="none"/>
        </w:rPr>
      </w:pPr>
      <w:r>
        <w:rPr>
          <w:rFonts w:hint="eastAsia" w:ascii="宋体" w:hAnsi="宋体"/>
          <w:sz w:val="28"/>
          <w:szCs w:val="28"/>
          <w:highlight w:val="none"/>
        </w:rPr>
        <w:t>4、代理人应对招标及咨询工作中所出具有关数据的计算、技术经济资料等的科学性和准确性负责；</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5、代理方工作人员如与本工程潜在投标人有任何利益关系应主动提出回避；</w:t>
      </w:r>
    </w:p>
    <w:p>
      <w:pPr>
        <w:tabs>
          <w:tab w:val="left" w:pos="360"/>
        </w:tabs>
        <w:spacing w:line="500" w:lineRule="exact"/>
        <w:ind w:firstLine="560" w:firstLineChars="200"/>
        <w:rPr>
          <w:rFonts w:ascii="宋体" w:hAnsi="宋体"/>
          <w:sz w:val="28"/>
          <w:szCs w:val="28"/>
          <w:highlight w:val="none"/>
        </w:rPr>
      </w:pPr>
      <w:r>
        <w:rPr>
          <w:rFonts w:hint="eastAsia" w:ascii="宋体" w:hAnsi="宋体"/>
          <w:sz w:val="28"/>
          <w:szCs w:val="28"/>
          <w:highlight w:val="none"/>
        </w:rPr>
        <w:t>6、代理人不得接受与本合同工程建设项目中委托招标范围之内的相关的投标咨询业务；</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7、未经委托人同意，代理人不得分包或转让本合同的任何权利和义务；</w:t>
      </w:r>
    </w:p>
    <w:p>
      <w:pPr>
        <w:tabs>
          <w:tab w:val="left" w:pos="360"/>
        </w:tabs>
        <w:spacing w:line="500" w:lineRule="exact"/>
        <w:ind w:firstLine="560" w:firstLineChars="200"/>
        <w:rPr>
          <w:rFonts w:ascii="宋体" w:hAnsi="宋体"/>
          <w:sz w:val="28"/>
          <w:szCs w:val="28"/>
          <w:highlight w:val="none"/>
        </w:rPr>
      </w:pPr>
      <w:r>
        <w:rPr>
          <w:rFonts w:hint="eastAsia" w:ascii="宋体" w:hAnsi="宋体"/>
          <w:sz w:val="28"/>
          <w:szCs w:val="28"/>
          <w:highlight w:val="none"/>
        </w:rPr>
        <w:t>8、因代理人的单方过失造成的经济损失，应当向委托人进行赔偿。累计赔偿总额不应超过本项目服务费总额（除去税金）；</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9、因不可抗力导致代理合同不能全部或部分履行，代理人不承担责任；</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10、代理人不得接受所有投标人的礼品、宴请和任何其它好处，不得泄露招标、评标、定标过程中依法需要保密的内容。合同终止后，未经委托人同意，代理人不得泄漏与本合同工程相关的任何招标资料和情况；</w:t>
      </w:r>
    </w:p>
    <w:p>
      <w:pPr>
        <w:spacing w:line="500" w:lineRule="exact"/>
        <w:ind w:firstLine="560" w:firstLineChars="200"/>
        <w:outlineLvl w:val="0"/>
        <w:rPr>
          <w:rFonts w:ascii="宋体" w:hAnsi="宋体"/>
          <w:b w:val="0"/>
          <w:bCs/>
          <w:sz w:val="28"/>
          <w:szCs w:val="28"/>
          <w:highlight w:val="none"/>
        </w:rPr>
      </w:pPr>
      <w:r>
        <w:rPr>
          <w:rFonts w:hint="eastAsia" w:ascii="宋体" w:hAnsi="宋体"/>
          <w:b w:val="0"/>
          <w:bCs/>
          <w:sz w:val="28"/>
          <w:szCs w:val="28"/>
          <w:highlight w:val="none"/>
        </w:rPr>
        <w:t>11、中标通知书发出后15日内提交6套招标汇编及电子汇编U盘一个</w:t>
      </w:r>
      <w:r>
        <w:rPr>
          <w:rFonts w:hint="eastAsia" w:ascii="宋体" w:hAnsi="宋体"/>
          <w:b w:val="0"/>
          <w:bCs/>
          <w:sz w:val="28"/>
          <w:szCs w:val="28"/>
          <w:highlight w:val="none"/>
          <w:lang w:eastAsia="zh-CN"/>
        </w:rPr>
        <w:t>，同时将中标人的投标文件一同送达</w:t>
      </w:r>
      <w:r>
        <w:rPr>
          <w:rFonts w:hint="eastAsia" w:ascii="宋体" w:hAnsi="宋体"/>
          <w:b w:val="0"/>
          <w:bCs/>
          <w:sz w:val="28"/>
          <w:szCs w:val="28"/>
          <w:highlight w:val="none"/>
        </w:rPr>
        <w:t>。</w:t>
      </w:r>
    </w:p>
    <w:p>
      <w:pPr>
        <w:spacing w:line="500" w:lineRule="exact"/>
        <w:ind w:firstLine="562" w:firstLineChars="200"/>
        <w:outlineLvl w:val="0"/>
        <w:rPr>
          <w:rFonts w:ascii="宋体" w:hAnsi="宋体"/>
          <w:b/>
          <w:sz w:val="28"/>
          <w:szCs w:val="28"/>
          <w:highlight w:val="none"/>
        </w:rPr>
      </w:pPr>
      <w:r>
        <w:rPr>
          <w:rFonts w:hint="eastAsia" w:ascii="宋体" w:hAnsi="宋体"/>
          <w:b/>
          <w:sz w:val="28"/>
          <w:szCs w:val="28"/>
          <w:highlight w:val="none"/>
        </w:rPr>
        <w:t>七、服务收费的计取</w:t>
      </w:r>
    </w:p>
    <w:p>
      <w:pPr>
        <w:spacing w:line="500" w:lineRule="exact"/>
        <w:ind w:firstLine="560" w:firstLineChars="200"/>
        <w:rPr>
          <w:rFonts w:ascii="宋体" w:hAnsi="宋体"/>
          <w:sz w:val="28"/>
          <w:szCs w:val="28"/>
          <w:highlight w:val="none"/>
          <w:u w:val="single"/>
        </w:rPr>
      </w:pPr>
      <w:r>
        <w:rPr>
          <w:rFonts w:hint="eastAsia" w:ascii="宋体" w:hAnsi="宋体"/>
          <w:sz w:val="28"/>
          <w:szCs w:val="28"/>
          <w:highlight w:val="none"/>
        </w:rPr>
        <w:t xml:space="preserve">1、根据双方约定,服务费为包干价 </w:t>
      </w:r>
      <w:r>
        <w:rPr>
          <w:rFonts w:hint="eastAsia" w:ascii="宋体" w:hAnsi="宋体"/>
          <w:sz w:val="28"/>
          <w:szCs w:val="28"/>
          <w:highlight w:val="none"/>
          <w:lang w:val="en-US" w:eastAsia="zh-CN"/>
        </w:rPr>
        <w:t xml:space="preserve"> </w:t>
      </w:r>
      <w:r>
        <w:rPr>
          <w:rFonts w:hint="eastAsia" w:ascii="宋体" w:hAnsi="宋体"/>
          <w:sz w:val="28"/>
          <w:szCs w:val="28"/>
          <w:highlight w:val="none"/>
          <w:u w:val="single"/>
        </w:rPr>
        <w:t>人民币</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元（大写：</w:t>
      </w:r>
      <w:r>
        <w:rPr>
          <w:rFonts w:hint="eastAsia" w:ascii="宋体" w:hAnsi="宋体"/>
          <w:sz w:val="28"/>
          <w:szCs w:val="28"/>
          <w:highlight w:val="none"/>
          <w:lang w:val="en-US" w:eastAsia="zh-CN"/>
        </w:rPr>
        <w:t xml:space="preserve">    </w:t>
      </w:r>
      <w:r>
        <w:rPr>
          <w:rFonts w:hint="eastAsia" w:ascii="宋体" w:hAnsi="宋体"/>
          <w:sz w:val="28"/>
          <w:szCs w:val="28"/>
          <w:highlight w:val="none"/>
        </w:rPr>
        <w:t>）。</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2、招标代理服务费的支付，采用以下</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2</w:t>
      </w:r>
      <w:r>
        <w:rPr>
          <w:rFonts w:hint="eastAsia" w:ascii="宋体" w:hAnsi="宋体"/>
          <w:sz w:val="28"/>
          <w:szCs w:val="28"/>
          <w:highlight w:val="none"/>
          <w:u w:val="single"/>
        </w:rPr>
        <w:t xml:space="preserve">） </w:t>
      </w:r>
      <w:r>
        <w:rPr>
          <w:rFonts w:hint="eastAsia" w:ascii="宋体" w:hAnsi="宋体"/>
          <w:sz w:val="28"/>
          <w:szCs w:val="28"/>
          <w:highlight w:val="none"/>
        </w:rPr>
        <w:t>方式。</w:t>
      </w:r>
    </w:p>
    <w:p>
      <w:pPr>
        <w:spacing w:line="500" w:lineRule="exact"/>
        <w:ind w:firstLine="560" w:firstLineChars="200"/>
        <w:rPr>
          <w:rFonts w:hint="eastAsia" w:ascii="宋体" w:hAnsi="宋体"/>
          <w:sz w:val="28"/>
          <w:szCs w:val="28"/>
          <w:highlight w:val="none"/>
        </w:rPr>
      </w:pPr>
      <w:r>
        <w:rPr>
          <w:rFonts w:hint="eastAsia" w:ascii="宋体" w:hAnsi="宋体"/>
          <w:sz w:val="28"/>
          <w:szCs w:val="28"/>
          <w:highlight w:val="none"/>
        </w:rPr>
        <w:t>（1） 由委托人</w:t>
      </w:r>
      <w:r>
        <w:rPr>
          <w:rFonts w:hint="eastAsia" w:ascii="宋体" w:hAnsi="宋体"/>
          <w:sz w:val="28"/>
          <w:szCs w:val="28"/>
          <w:highlight w:val="none"/>
          <w:lang w:eastAsia="zh-CN"/>
        </w:rPr>
        <w:t>在招标工作全部完成，代理人提交招标汇编后</w:t>
      </w:r>
      <w:r>
        <w:rPr>
          <w:rFonts w:hint="eastAsia" w:ascii="宋体" w:hAnsi="宋体"/>
          <w:sz w:val="28"/>
          <w:szCs w:val="28"/>
          <w:highlight w:val="none"/>
        </w:rPr>
        <w:t>一次性支付。</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w:t>
      </w:r>
      <w:r>
        <w:rPr>
          <w:rFonts w:hint="eastAsia" w:ascii="宋体" w:hAnsi="宋体"/>
          <w:sz w:val="28"/>
          <w:szCs w:val="28"/>
          <w:highlight w:val="none"/>
          <w:lang w:val="en-US" w:eastAsia="zh-CN"/>
        </w:rPr>
        <w:t xml:space="preserve"> </w:t>
      </w:r>
      <w:r>
        <w:rPr>
          <w:rFonts w:hint="eastAsia" w:ascii="宋体" w:hAnsi="宋体"/>
          <w:sz w:val="28"/>
          <w:szCs w:val="28"/>
          <w:highlight w:val="none"/>
        </w:rPr>
        <w:t>由中标人在领取中标通知书时支付。</w:t>
      </w:r>
    </w:p>
    <w:p>
      <w:pPr>
        <w:spacing w:line="500" w:lineRule="exact"/>
        <w:ind w:firstLine="562" w:firstLineChars="200"/>
        <w:outlineLvl w:val="0"/>
        <w:rPr>
          <w:rFonts w:ascii="宋体" w:hAnsi="宋体"/>
          <w:b/>
          <w:sz w:val="28"/>
          <w:szCs w:val="28"/>
          <w:highlight w:val="none"/>
        </w:rPr>
      </w:pPr>
      <w:r>
        <w:rPr>
          <w:rFonts w:hint="eastAsia" w:ascii="宋体" w:hAnsi="宋体"/>
          <w:b/>
          <w:sz w:val="28"/>
          <w:szCs w:val="28"/>
          <w:highlight w:val="none"/>
        </w:rPr>
        <w:t>八、委托人对代理人完成本合同委托内容的时间要求</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1、代理工作开始时间：</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根据委托人要求</w:t>
      </w:r>
      <w:r>
        <w:rPr>
          <w:rFonts w:hint="eastAsia" w:ascii="宋体" w:hAnsi="宋体"/>
          <w:sz w:val="28"/>
          <w:szCs w:val="28"/>
          <w:highlight w:val="none"/>
          <w:u w:val="single"/>
        </w:rPr>
        <w:t xml:space="preserve">    </w:t>
      </w:r>
    </w:p>
    <w:p>
      <w:pPr>
        <w:spacing w:line="500" w:lineRule="exact"/>
        <w:ind w:firstLine="560" w:firstLineChars="200"/>
        <w:rPr>
          <w:rFonts w:ascii="宋体" w:hAnsi="宋体"/>
          <w:sz w:val="28"/>
          <w:szCs w:val="28"/>
          <w:highlight w:val="none"/>
          <w:u w:val="single"/>
        </w:rPr>
      </w:pPr>
      <w:r>
        <w:rPr>
          <w:rFonts w:hint="eastAsia" w:ascii="宋体" w:hAnsi="宋体"/>
          <w:sz w:val="28"/>
          <w:szCs w:val="28"/>
          <w:highlight w:val="none"/>
        </w:rPr>
        <w:t>2、代理工作完成时间：</w:t>
      </w:r>
      <w:r>
        <w:rPr>
          <w:rFonts w:hint="eastAsia" w:ascii="宋体" w:hAnsi="宋体"/>
          <w:sz w:val="28"/>
          <w:szCs w:val="28"/>
          <w:highlight w:val="none"/>
          <w:u w:val="single"/>
        </w:rPr>
        <w:t xml:space="preserve">  招标工作结束  </w:t>
      </w:r>
      <w:r>
        <w:rPr>
          <w:rFonts w:hint="eastAsia" w:ascii="宋体" w:hAnsi="宋体"/>
          <w:sz w:val="28"/>
          <w:szCs w:val="28"/>
          <w:highlight w:val="none"/>
        </w:rPr>
        <w:t xml:space="preserve">  </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非代理</w:t>
      </w:r>
      <w:r>
        <w:rPr>
          <w:rFonts w:hint="eastAsia" w:ascii="宋体" w:hAnsi="宋体"/>
          <w:sz w:val="28"/>
          <w:szCs w:val="28"/>
          <w:highlight w:val="none"/>
          <w:lang w:eastAsia="zh-CN"/>
        </w:rPr>
        <w:t>人</w:t>
      </w:r>
      <w:r>
        <w:rPr>
          <w:rFonts w:hint="eastAsia" w:ascii="宋体" w:hAnsi="宋体"/>
          <w:sz w:val="28"/>
          <w:szCs w:val="28"/>
          <w:highlight w:val="none"/>
        </w:rPr>
        <w:t>原因造成的时间延误，结束时间相应延长；代理结束以</w:t>
      </w:r>
      <w:r>
        <w:rPr>
          <w:rFonts w:hint="eastAsia" w:ascii="宋体" w:hAnsi="宋体"/>
          <w:sz w:val="28"/>
          <w:szCs w:val="28"/>
          <w:highlight w:val="none"/>
          <w:lang w:eastAsia="zh-CN"/>
        </w:rPr>
        <w:t>工作</w:t>
      </w:r>
      <w:r>
        <w:rPr>
          <w:rFonts w:hint="eastAsia" w:ascii="宋体" w:hAnsi="宋体"/>
          <w:sz w:val="28"/>
          <w:szCs w:val="28"/>
          <w:highlight w:val="none"/>
        </w:rPr>
        <w:t>完成时间为准。</w:t>
      </w:r>
    </w:p>
    <w:p>
      <w:pPr>
        <w:spacing w:line="500" w:lineRule="exact"/>
        <w:ind w:firstLine="280" w:firstLineChars="100"/>
        <w:outlineLvl w:val="0"/>
        <w:rPr>
          <w:rFonts w:ascii="宋体" w:hAnsi="宋体"/>
          <w:b/>
          <w:sz w:val="28"/>
          <w:szCs w:val="28"/>
          <w:highlight w:val="none"/>
        </w:rPr>
      </w:pPr>
      <w:r>
        <w:rPr>
          <w:rFonts w:hint="eastAsia" w:ascii="宋体" w:hAnsi="宋体"/>
          <w:sz w:val="28"/>
          <w:szCs w:val="28"/>
          <w:highlight w:val="none"/>
        </w:rPr>
        <w:t xml:space="preserve"> </w:t>
      </w:r>
      <w:r>
        <w:rPr>
          <w:rFonts w:hint="eastAsia" w:ascii="宋体" w:hAnsi="宋体"/>
          <w:b/>
          <w:sz w:val="28"/>
          <w:szCs w:val="28"/>
          <w:highlight w:val="none"/>
        </w:rPr>
        <w:t>九、违约和争议的解决</w:t>
      </w:r>
    </w:p>
    <w:p>
      <w:pPr>
        <w:spacing w:line="500" w:lineRule="exact"/>
        <w:ind w:left="279" w:leftChars="133" w:firstLine="280" w:firstLineChars="100"/>
        <w:rPr>
          <w:rFonts w:ascii="宋体" w:hAnsi="宋体"/>
          <w:sz w:val="28"/>
          <w:szCs w:val="28"/>
          <w:highlight w:val="none"/>
        </w:rPr>
      </w:pPr>
      <w:r>
        <w:rPr>
          <w:rFonts w:hint="eastAsia" w:ascii="宋体" w:hAnsi="宋体"/>
          <w:sz w:val="28"/>
          <w:szCs w:val="28"/>
          <w:highlight w:val="none"/>
        </w:rPr>
        <w:t>1、一方违约，应赔偿另一方由此造成的损失，另一方要求违约方继续履行合同时，违约方承担上述违约责任后仍应继续履行合同。</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2、由于违约造成第三方损失的，也由违约方在赔偿另一方损失的基础上再赔偿第三方损失。</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3、双方对代理合同条款变更时必须另签补充合同条款，补充合同条款作为本代理合同的组成部分与主合同具有同等法律效力。</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4、委托人与代理人在合同履行期间发生争议时，可以和解或者要求有关主管部门调解。一方不愿和解、调解或者和解、调解不成的，双方可以选择以下</w:t>
      </w:r>
      <w:r>
        <w:rPr>
          <w:rFonts w:hint="eastAsia" w:ascii="宋体" w:hAnsi="宋体"/>
          <w:sz w:val="28"/>
          <w:szCs w:val="28"/>
          <w:highlight w:val="none"/>
          <w:u w:val="single"/>
        </w:rPr>
        <w:t xml:space="preserve"> （1） </w:t>
      </w:r>
      <w:r>
        <w:rPr>
          <w:rFonts w:hint="eastAsia" w:ascii="宋体" w:hAnsi="宋体"/>
          <w:sz w:val="28"/>
          <w:szCs w:val="28"/>
          <w:highlight w:val="none"/>
        </w:rPr>
        <w:t>方式解决争议：</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（1）双方约定向</w:t>
      </w:r>
      <w:r>
        <w:rPr>
          <w:rFonts w:hint="eastAsia" w:ascii="宋体" w:hAnsi="宋体"/>
          <w:sz w:val="28"/>
          <w:szCs w:val="28"/>
          <w:highlight w:val="none"/>
          <w:u w:val="single"/>
        </w:rPr>
        <w:t xml:space="preserve"> 黄石</w:t>
      </w:r>
      <w:r>
        <w:rPr>
          <w:rFonts w:hint="eastAsia" w:ascii="宋体" w:hAnsi="宋体"/>
          <w:sz w:val="28"/>
          <w:szCs w:val="28"/>
          <w:highlight w:val="none"/>
          <w:u w:val="single"/>
          <w:lang w:eastAsia="zh-CN"/>
        </w:rPr>
        <w:t>市</w:t>
      </w:r>
      <w:r>
        <w:rPr>
          <w:rFonts w:hint="eastAsia" w:ascii="宋体" w:hAnsi="宋体"/>
          <w:sz w:val="28"/>
          <w:szCs w:val="28"/>
          <w:highlight w:val="none"/>
          <w:u w:val="single"/>
        </w:rPr>
        <w:t xml:space="preserve"> </w:t>
      </w:r>
      <w:r>
        <w:rPr>
          <w:rFonts w:hint="eastAsia" w:ascii="宋体" w:hAnsi="宋体"/>
          <w:sz w:val="28"/>
          <w:szCs w:val="28"/>
          <w:highlight w:val="none"/>
        </w:rPr>
        <w:t>（工程所在地）仲裁委员会申请仲裁。</w:t>
      </w:r>
    </w:p>
    <w:p>
      <w:pPr>
        <w:spacing w:line="500" w:lineRule="exact"/>
        <w:ind w:firstLine="560" w:firstLineChars="200"/>
        <w:rPr>
          <w:rFonts w:ascii="宋体" w:hAnsi="宋体"/>
          <w:b/>
          <w:sz w:val="28"/>
          <w:szCs w:val="28"/>
          <w:highlight w:val="none"/>
        </w:rPr>
      </w:pPr>
      <w:r>
        <w:rPr>
          <w:rFonts w:hint="eastAsia" w:ascii="宋体" w:hAnsi="宋体"/>
          <w:sz w:val="28"/>
          <w:szCs w:val="28"/>
          <w:highlight w:val="none"/>
        </w:rPr>
        <w:t>（2）向有管辖权的人民法院起诉。</w:t>
      </w:r>
    </w:p>
    <w:p>
      <w:pPr>
        <w:spacing w:line="500" w:lineRule="exact"/>
        <w:ind w:firstLine="550" w:firstLineChars="196"/>
        <w:outlineLvl w:val="0"/>
        <w:rPr>
          <w:rFonts w:hint="eastAsia" w:ascii="宋体" w:hAnsi="宋体"/>
          <w:b/>
          <w:sz w:val="28"/>
          <w:szCs w:val="28"/>
          <w:highlight w:val="none"/>
        </w:rPr>
      </w:pPr>
    </w:p>
    <w:p>
      <w:pPr>
        <w:spacing w:line="500" w:lineRule="exact"/>
        <w:ind w:firstLine="550" w:firstLineChars="196"/>
        <w:outlineLvl w:val="0"/>
        <w:rPr>
          <w:rFonts w:ascii="宋体" w:hAnsi="宋体"/>
          <w:b/>
          <w:sz w:val="28"/>
          <w:szCs w:val="28"/>
          <w:highlight w:val="none"/>
        </w:rPr>
      </w:pPr>
      <w:r>
        <w:rPr>
          <w:rFonts w:hint="eastAsia" w:ascii="宋体" w:hAnsi="宋体"/>
          <w:b/>
          <w:sz w:val="28"/>
          <w:szCs w:val="28"/>
          <w:highlight w:val="none"/>
        </w:rPr>
        <w:t>十、合同份数</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双方约定合同一式陆份，委托人执肆份，代理人执贰份。</w:t>
      </w:r>
    </w:p>
    <w:p>
      <w:pPr>
        <w:spacing w:line="500" w:lineRule="exact"/>
        <w:rPr>
          <w:rFonts w:ascii="宋体" w:hAnsi="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highlight w:val="none"/>
          <w:u w:val="single"/>
        </w:rPr>
      </w:pPr>
      <w:r>
        <w:rPr>
          <w:rFonts w:hint="eastAsia" w:ascii="宋体" w:hAnsi="宋体"/>
          <w:sz w:val="28"/>
          <w:szCs w:val="28"/>
          <w:highlight w:val="none"/>
        </w:rPr>
        <w:t>委托人（公章）：                   代理人（公章）：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rPr>
        <w:t>法定代表人（签章）：               法定代表人（签章）：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lang w:val="en-US" w:eastAsia="zh-CN"/>
        </w:rPr>
        <w:t>2025</w:t>
      </w:r>
      <w:r>
        <w:rPr>
          <w:rFonts w:hint="eastAsia" w:ascii="宋体" w:hAnsi="宋体"/>
          <w:sz w:val="28"/>
          <w:szCs w:val="28"/>
          <w:highlight w:val="none"/>
        </w:rPr>
        <w:t xml:space="preserve">年 </w:t>
      </w:r>
      <w:r>
        <w:rPr>
          <w:rFonts w:hint="eastAsia" w:ascii="宋体" w:hAnsi="宋体"/>
          <w:sz w:val="28"/>
          <w:szCs w:val="28"/>
          <w:highlight w:val="none"/>
          <w:lang w:val="en-US" w:eastAsia="zh-CN"/>
        </w:rPr>
        <w:t xml:space="preserve">   </w:t>
      </w:r>
      <w:r>
        <w:rPr>
          <w:rFonts w:hint="eastAsia" w:ascii="宋体" w:hAnsi="宋体"/>
          <w:sz w:val="28"/>
          <w:szCs w:val="28"/>
          <w:highlight w:val="none"/>
        </w:rPr>
        <w:t>月</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rPr>
        <w:t xml:space="preserve">地址：黄石市广州路21号集中办公区4号楼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rPr>
        <w:t>附：项目招标代理保密协议</w:t>
      </w:r>
    </w:p>
    <w:p>
      <w:pPr>
        <w:rPr>
          <w:highlight w:val="none"/>
        </w:rPr>
      </w:pPr>
    </w:p>
    <w:p>
      <w:pPr>
        <w:pStyle w:val="2"/>
        <w:rPr>
          <w:highlight w:val="none"/>
        </w:rPr>
      </w:pPr>
    </w:p>
    <w:p>
      <w:pPr>
        <w:pStyle w:val="2"/>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pPr>
    </w:p>
    <w:p>
      <w:pPr>
        <w:rPr>
          <w:highlight w:val="none"/>
        </w:rPr>
      </w:pPr>
    </w:p>
    <w:p>
      <w:pPr>
        <w:rPr>
          <w:highlight w:val="none"/>
        </w:rPr>
      </w:pPr>
    </w:p>
    <w:p>
      <w:pPr>
        <w:pStyle w:val="2"/>
        <w:ind w:left="0" w:firstLine="0" w:firstLineChars="0"/>
        <w:rPr>
          <w:highlight w:val="none"/>
        </w:rPr>
      </w:pPr>
    </w:p>
    <w:p>
      <w:pPr>
        <w:spacing w:line="4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项目招标代理保密协议</w:t>
      </w:r>
    </w:p>
    <w:p>
      <w:pPr>
        <w:spacing w:line="460" w:lineRule="exact"/>
        <w:rPr>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highlight w:val="none"/>
        </w:rPr>
      </w:pPr>
      <w:r>
        <w:rPr>
          <w:rFonts w:hint="eastAsia"/>
          <w:sz w:val="28"/>
          <w:szCs w:val="28"/>
          <w:highlight w:val="none"/>
        </w:rPr>
        <w:t>甲方：</w:t>
      </w:r>
      <w:r>
        <w:rPr>
          <w:rFonts w:hint="eastAsia"/>
          <w:b/>
          <w:bCs/>
          <w:sz w:val="28"/>
          <w:szCs w:val="28"/>
          <w:highlight w:val="none"/>
          <w:u w:val="single"/>
        </w:rPr>
        <w:t>黄石市政府投资工程建设管理办公室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sz w:val="28"/>
          <w:szCs w:val="28"/>
          <w:highlight w:val="none"/>
          <w:u w:val="single"/>
          <w:lang w:eastAsia="zh-CN"/>
        </w:rPr>
      </w:pPr>
      <w:r>
        <w:rPr>
          <w:rFonts w:hint="eastAsia"/>
          <w:sz w:val="28"/>
          <w:szCs w:val="28"/>
          <w:highlight w:val="none"/>
        </w:rPr>
        <w:t>乙方：</w:t>
      </w:r>
    </w:p>
    <w:p>
      <w:pPr>
        <w:spacing w:line="460" w:lineRule="exact"/>
        <w:rPr>
          <w:sz w:val="28"/>
          <w:szCs w:val="28"/>
          <w:highlight w:val="none"/>
        </w:rPr>
      </w:pPr>
    </w:p>
    <w:p>
      <w:pPr>
        <w:spacing w:line="460" w:lineRule="exact"/>
        <w:ind w:firstLine="560" w:firstLineChars="200"/>
        <w:rPr>
          <w:sz w:val="28"/>
          <w:szCs w:val="28"/>
          <w:highlight w:val="none"/>
        </w:rPr>
      </w:pPr>
      <w:r>
        <w:rPr>
          <w:rFonts w:hint="eastAsia"/>
          <w:sz w:val="28"/>
          <w:szCs w:val="28"/>
          <w:highlight w:val="none"/>
        </w:rPr>
        <w:t>为了规范项目招标代理工作，有效保护项目建设相关信息，明确保密事项，甲、乙双方本着平等自愿、公平诚信的原则，订立本保密协议。</w:t>
      </w:r>
    </w:p>
    <w:p>
      <w:pPr>
        <w:spacing w:line="460" w:lineRule="exact"/>
        <w:ind w:firstLine="560" w:firstLineChars="200"/>
        <w:rPr>
          <w:sz w:val="28"/>
          <w:szCs w:val="28"/>
          <w:highlight w:val="none"/>
        </w:rPr>
      </w:pPr>
      <w:r>
        <w:rPr>
          <w:rFonts w:hint="eastAsia"/>
          <w:sz w:val="28"/>
          <w:szCs w:val="28"/>
          <w:highlight w:val="none"/>
        </w:rPr>
        <w:t>第一条　保密的内容和范围</w:t>
      </w:r>
    </w:p>
    <w:p>
      <w:pPr>
        <w:spacing w:line="460" w:lineRule="exact"/>
        <w:ind w:firstLine="560" w:firstLineChars="200"/>
        <w:rPr>
          <w:sz w:val="28"/>
          <w:szCs w:val="28"/>
          <w:highlight w:val="none"/>
        </w:rPr>
      </w:pPr>
      <w:r>
        <w:rPr>
          <w:rFonts w:hint="eastAsia"/>
          <w:sz w:val="28"/>
          <w:szCs w:val="28"/>
          <w:highlight w:val="none"/>
        </w:rPr>
        <w:t>经甲、乙双方确认，乙方应承担保密义务的招投标文件秘密范围包括：</w:t>
      </w:r>
    </w:p>
    <w:p>
      <w:pPr>
        <w:spacing w:line="460" w:lineRule="exact"/>
        <w:ind w:firstLine="560" w:firstLineChars="200"/>
        <w:rPr>
          <w:sz w:val="28"/>
          <w:szCs w:val="28"/>
          <w:highlight w:val="none"/>
        </w:rPr>
      </w:pPr>
      <w:r>
        <w:rPr>
          <w:rFonts w:hint="eastAsia"/>
          <w:sz w:val="28"/>
          <w:szCs w:val="28"/>
          <w:highlight w:val="none"/>
        </w:rPr>
        <w:t>招标文件：包括控制价、招标工程量清单、资格条件、评标和定标办法、业绩要求、合同条款、图纸等与招标文件相关资料。</w:t>
      </w:r>
    </w:p>
    <w:p>
      <w:pPr>
        <w:spacing w:line="460" w:lineRule="exact"/>
        <w:ind w:firstLine="560" w:firstLineChars="200"/>
        <w:rPr>
          <w:sz w:val="28"/>
          <w:szCs w:val="28"/>
          <w:highlight w:val="none"/>
        </w:rPr>
      </w:pPr>
      <w:r>
        <w:rPr>
          <w:rFonts w:hint="eastAsia"/>
          <w:sz w:val="28"/>
          <w:szCs w:val="28"/>
          <w:highlight w:val="none"/>
        </w:rPr>
        <w:t>评标专家：评标委员会成员和定标委员会成员。</w:t>
      </w:r>
    </w:p>
    <w:p>
      <w:pPr>
        <w:spacing w:line="460" w:lineRule="exact"/>
        <w:ind w:firstLine="560" w:firstLineChars="200"/>
        <w:rPr>
          <w:sz w:val="28"/>
          <w:szCs w:val="28"/>
          <w:highlight w:val="none"/>
        </w:rPr>
      </w:pPr>
      <w:r>
        <w:rPr>
          <w:rFonts w:hint="eastAsia"/>
          <w:sz w:val="28"/>
          <w:szCs w:val="28"/>
          <w:highlight w:val="none"/>
        </w:rPr>
        <w:t>过程资料：评标报告和定标报告。</w:t>
      </w:r>
    </w:p>
    <w:p>
      <w:pPr>
        <w:spacing w:line="460" w:lineRule="exact"/>
        <w:ind w:firstLine="560" w:firstLineChars="200"/>
        <w:rPr>
          <w:sz w:val="28"/>
          <w:szCs w:val="28"/>
          <w:highlight w:val="none"/>
        </w:rPr>
      </w:pPr>
      <w:r>
        <w:rPr>
          <w:rFonts w:hint="eastAsia"/>
          <w:sz w:val="28"/>
          <w:szCs w:val="28"/>
          <w:highlight w:val="none"/>
        </w:rPr>
        <w:t>其他事项：甲方依照法律规定和有关协议的约定要求乙方承担保密义务的其他事项。</w:t>
      </w:r>
    </w:p>
    <w:p>
      <w:pPr>
        <w:spacing w:line="460" w:lineRule="exact"/>
        <w:ind w:firstLine="560" w:firstLineChars="200"/>
        <w:rPr>
          <w:sz w:val="28"/>
          <w:szCs w:val="28"/>
          <w:highlight w:val="none"/>
        </w:rPr>
      </w:pPr>
      <w:r>
        <w:rPr>
          <w:rFonts w:hint="eastAsia"/>
          <w:sz w:val="28"/>
          <w:szCs w:val="28"/>
          <w:highlight w:val="none"/>
        </w:rPr>
        <w:t>第二条　乙方的保密义务</w:t>
      </w:r>
    </w:p>
    <w:p>
      <w:pPr>
        <w:spacing w:line="460" w:lineRule="exact"/>
        <w:ind w:firstLine="560" w:firstLineChars="200"/>
        <w:rPr>
          <w:sz w:val="28"/>
          <w:szCs w:val="28"/>
          <w:highlight w:val="none"/>
        </w:rPr>
      </w:pPr>
      <w:r>
        <w:rPr>
          <w:rFonts w:hint="eastAsia"/>
          <w:sz w:val="28"/>
          <w:szCs w:val="28"/>
          <w:highlight w:val="none"/>
        </w:rPr>
        <w:t>对第一条所称的该项目保密的内容和范围，乙方承担以下保密义务：</w:t>
      </w:r>
    </w:p>
    <w:p>
      <w:pPr>
        <w:spacing w:line="460" w:lineRule="exact"/>
        <w:ind w:firstLine="560" w:firstLineChars="200"/>
        <w:rPr>
          <w:sz w:val="28"/>
          <w:szCs w:val="28"/>
          <w:highlight w:val="none"/>
        </w:rPr>
      </w:pPr>
      <w:r>
        <w:rPr>
          <w:rFonts w:hint="eastAsia"/>
          <w:sz w:val="28"/>
          <w:szCs w:val="28"/>
          <w:highlight w:val="none"/>
        </w:rPr>
        <w:t>（一）主动采取加密措施对上述所列的招投标文件内容进行保护，防止向任何第三者泄密；</w:t>
      </w:r>
    </w:p>
    <w:p>
      <w:pPr>
        <w:spacing w:line="460" w:lineRule="exact"/>
        <w:ind w:firstLine="560" w:firstLineChars="200"/>
        <w:rPr>
          <w:sz w:val="28"/>
          <w:szCs w:val="28"/>
          <w:highlight w:val="none"/>
        </w:rPr>
      </w:pPr>
      <w:r>
        <w:rPr>
          <w:rFonts w:hint="eastAsia"/>
          <w:sz w:val="28"/>
          <w:szCs w:val="28"/>
          <w:highlight w:val="none"/>
        </w:rPr>
        <w:t>（二）不得刺探或者以其他不正当手段(包括利用计算机进行检索、浏览、复制等)获取与本职工作或本身业务无关的项目招投标文件；</w:t>
      </w:r>
    </w:p>
    <w:p>
      <w:pPr>
        <w:spacing w:line="460" w:lineRule="exact"/>
        <w:ind w:firstLine="560" w:firstLineChars="200"/>
        <w:rPr>
          <w:sz w:val="28"/>
          <w:szCs w:val="28"/>
          <w:highlight w:val="none"/>
        </w:rPr>
      </w:pPr>
      <w:r>
        <w:rPr>
          <w:rFonts w:hint="eastAsia"/>
          <w:sz w:val="28"/>
          <w:szCs w:val="28"/>
          <w:highlight w:val="none"/>
        </w:rPr>
        <w:t>（三）不得向不承担同等保密义务的任何第三人披露甲方关于该项目的招投标文件；</w:t>
      </w:r>
    </w:p>
    <w:p>
      <w:pPr>
        <w:spacing w:line="460" w:lineRule="exact"/>
        <w:ind w:firstLine="560" w:firstLineChars="200"/>
        <w:rPr>
          <w:sz w:val="28"/>
          <w:szCs w:val="28"/>
          <w:highlight w:val="none"/>
        </w:rPr>
      </w:pPr>
      <w:r>
        <w:rPr>
          <w:rFonts w:hint="eastAsia"/>
          <w:sz w:val="28"/>
          <w:szCs w:val="28"/>
          <w:highlight w:val="none"/>
        </w:rPr>
        <w:t>（四）不得允许(包括出借、赠与、转让等行为)或协助不承担同等保密义务的任何第三人使用甲方关于该项目的招投标文件；</w:t>
      </w:r>
    </w:p>
    <w:p>
      <w:pPr>
        <w:spacing w:line="460" w:lineRule="exact"/>
        <w:ind w:firstLine="560" w:firstLineChars="200"/>
        <w:rPr>
          <w:sz w:val="28"/>
          <w:szCs w:val="28"/>
          <w:highlight w:val="none"/>
        </w:rPr>
      </w:pPr>
      <w:r>
        <w:rPr>
          <w:rFonts w:hint="eastAsia"/>
          <w:sz w:val="28"/>
          <w:szCs w:val="28"/>
          <w:highlight w:val="none"/>
        </w:rPr>
        <w:t>（五）在开标前和定标前抽取专家时，不得向投标单位泄露评标委员会成员和定标委员会成员。</w:t>
      </w:r>
    </w:p>
    <w:p>
      <w:pPr>
        <w:spacing w:line="460" w:lineRule="exact"/>
        <w:ind w:firstLine="560" w:firstLineChars="200"/>
        <w:rPr>
          <w:sz w:val="28"/>
          <w:szCs w:val="28"/>
          <w:highlight w:val="none"/>
        </w:rPr>
      </w:pPr>
      <w:r>
        <w:rPr>
          <w:rFonts w:hint="eastAsia"/>
          <w:sz w:val="28"/>
          <w:szCs w:val="28"/>
          <w:highlight w:val="none"/>
        </w:rPr>
        <w:t>（六）该项目的招投标文件所有权始终全部归属甲方，乙方不得利用自身对项目不同程度的了解申请对于该项目的招投标文件所有权，在本协议签订前乙方已依法具有某些所有权者除外；</w:t>
      </w:r>
    </w:p>
    <w:p>
      <w:pPr>
        <w:spacing w:line="460" w:lineRule="exact"/>
        <w:ind w:firstLine="560" w:firstLineChars="200"/>
        <w:rPr>
          <w:sz w:val="28"/>
          <w:szCs w:val="28"/>
          <w:highlight w:val="none"/>
        </w:rPr>
      </w:pPr>
      <w:r>
        <w:rPr>
          <w:rFonts w:hint="eastAsia"/>
          <w:sz w:val="28"/>
          <w:szCs w:val="28"/>
          <w:highlight w:val="none"/>
        </w:rPr>
        <w:t>（七）如乙方一旦发现关于该项目的招投标文件被泄露或者自己过失泄露秘密，应当采取有效措施防止泄密进一步扩大，并及时向甲方报告。</w:t>
      </w:r>
    </w:p>
    <w:p>
      <w:pPr>
        <w:spacing w:line="460" w:lineRule="exact"/>
        <w:ind w:firstLine="560" w:firstLineChars="200"/>
        <w:rPr>
          <w:sz w:val="28"/>
          <w:szCs w:val="28"/>
          <w:highlight w:val="none"/>
        </w:rPr>
      </w:pPr>
      <w:r>
        <w:rPr>
          <w:rFonts w:hint="eastAsia"/>
          <w:sz w:val="28"/>
          <w:szCs w:val="28"/>
          <w:highlight w:val="none"/>
        </w:rPr>
        <w:t>第三条　保密期限</w:t>
      </w:r>
    </w:p>
    <w:p>
      <w:pPr>
        <w:spacing w:line="460" w:lineRule="exact"/>
        <w:ind w:firstLine="560" w:firstLineChars="200"/>
        <w:rPr>
          <w:sz w:val="28"/>
          <w:szCs w:val="28"/>
          <w:highlight w:val="none"/>
        </w:rPr>
      </w:pPr>
      <w:r>
        <w:rPr>
          <w:rFonts w:hint="eastAsia"/>
          <w:sz w:val="28"/>
          <w:szCs w:val="28"/>
          <w:highlight w:val="none"/>
        </w:rPr>
        <w:t>经甲、乙双方确认，乙方的保密义务自本协议签订时开始，至</w:t>
      </w:r>
      <w:r>
        <w:rPr>
          <w:rFonts w:hint="eastAsia"/>
          <w:sz w:val="28"/>
          <w:szCs w:val="28"/>
          <w:highlight w:val="none"/>
          <w:lang w:eastAsia="zh-CN"/>
        </w:rPr>
        <w:t>本</w:t>
      </w:r>
      <w:r>
        <w:rPr>
          <w:rFonts w:hint="eastAsia"/>
          <w:sz w:val="28"/>
          <w:szCs w:val="28"/>
          <w:highlight w:val="none"/>
        </w:rPr>
        <w:t>项目招标工作结束时止</w:t>
      </w:r>
      <w:r>
        <w:rPr>
          <w:rFonts w:hint="eastAsia"/>
          <w:sz w:val="28"/>
          <w:szCs w:val="28"/>
          <w:highlight w:val="none"/>
          <w:lang w:eastAsia="zh-CN"/>
        </w:rPr>
        <w:t>，国家关于保密期限另有规定的从其规定</w:t>
      </w:r>
      <w:r>
        <w:rPr>
          <w:rFonts w:hint="eastAsia"/>
          <w:sz w:val="28"/>
          <w:szCs w:val="28"/>
          <w:highlight w:val="none"/>
        </w:rPr>
        <w:t>。乙方是否继续参与甲方关于该项目的工作，不影响保密义务的承担。</w:t>
      </w:r>
    </w:p>
    <w:p>
      <w:pPr>
        <w:spacing w:line="460" w:lineRule="exact"/>
        <w:ind w:firstLine="560" w:firstLineChars="200"/>
        <w:rPr>
          <w:sz w:val="28"/>
          <w:szCs w:val="28"/>
          <w:highlight w:val="none"/>
        </w:rPr>
      </w:pPr>
      <w:r>
        <w:rPr>
          <w:rFonts w:hint="eastAsia"/>
          <w:sz w:val="28"/>
          <w:szCs w:val="28"/>
          <w:highlight w:val="none"/>
        </w:rPr>
        <w:t>第四条　违约责任</w:t>
      </w:r>
    </w:p>
    <w:p>
      <w:pPr>
        <w:spacing w:line="460" w:lineRule="exact"/>
        <w:ind w:firstLine="560" w:firstLineChars="200"/>
        <w:rPr>
          <w:sz w:val="28"/>
          <w:szCs w:val="28"/>
          <w:highlight w:val="none"/>
        </w:rPr>
      </w:pPr>
      <w:r>
        <w:rPr>
          <w:rFonts w:hint="eastAsia"/>
          <w:sz w:val="28"/>
          <w:szCs w:val="28"/>
          <w:highlight w:val="none"/>
        </w:rPr>
        <w:t>如因乙方前款所述违约行为造成甲方损失或严重后果的，乙方应当承担下列违约责任：</w:t>
      </w:r>
    </w:p>
    <w:p>
      <w:pPr>
        <w:spacing w:line="460" w:lineRule="exact"/>
        <w:ind w:firstLine="560" w:firstLineChars="200"/>
        <w:rPr>
          <w:sz w:val="28"/>
          <w:szCs w:val="28"/>
          <w:highlight w:val="none"/>
        </w:rPr>
      </w:pPr>
      <w:r>
        <w:rPr>
          <w:rFonts w:hint="eastAsia"/>
          <w:sz w:val="28"/>
          <w:szCs w:val="28"/>
          <w:highlight w:val="none"/>
        </w:rPr>
        <w:t>（一）甲方因调查乙方违约行为而支付的合理费用；</w:t>
      </w:r>
    </w:p>
    <w:p>
      <w:pPr>
        <w:spacing w:line="460" w:lineRule="exact"/>
        <w:ind w:firstLine="560" w:firstLineChars="200"/>
        <w:rPr>
          <w:sz w:val="28"/>
          <w:szCs w:val="28"/>
          <w:highlight w:val="none"/>
        </w:rPr>
      </w:pPr>
      <w:r>
        <w:rPr>
          <w:rFonts w:hint="eastAsia"/>
          <w:sz w:val="28"/>
          <w:szCs w:val="28"/>
          <w:highlight w:val="none"/>
        </w:rPr>
        <w:t>（二）</w:t>
      </w:r>
      <w:r>
        <w:rPr>
          <w:rFonts w:hint="eastAsia"/>
          <w:sz w:val="28"/>
          <w:szCs w:val="28"/>
          <w:highlight w:val="none"/>
          <w:lang w:eastAsia="zh-CN"/>
        </w:rPr>
        <w:t>不予支付</w:t>
      </w:r>
      <w:r>
        <w:rPr>
          <w:rFonts w:hint="eastAsia"/>
          <w:sz w:val="28"/>
          <w:szCs w:val="28"/>
          <w:highlight w:val="none"/>
        </w:rPr>
        <w:t>全部招标代理</w:t>
      </w:r>
      <w:r>
        <w:rPr>
          <w:rFonts w:hint="eastAsia"/>
          <w:sz w:val="28"/>
          <w:szCs w:val="28"/>
          <w:highlight w:val="none"/>
          <w:lang w:eastAsia="zh-CN"/>
        </w:rPr>
        <w:t>服务费</w:t>
      </w:r>
      <w:r>
        <w:rPr>
          <w:rFonts w:hint="eastAsia"/>
          <w:sz w:val="28"/>
          <w:szCs w:val="28"/>
          <w:highlight w:val="none"/>
        </w:rPr>
        <w:t>；</w:t>
      </w:r>
    </w:p>
    <w:p>
      <w:pPr>
        <w:spacing w:line="460" w:lineRule="exact"/>
        <w:ind w:firstLine="560" w:firstLineChars="200"/>
        <w:rPr>
          <w:sz w:val="28"/>
          <w:szCs w:val="28"/>
          <w:highlight w:val="none"/>
        </w:rPr>
      </w:pPr>
      <w:r>
        <w:rPr>
          <w:rFonts w:hint="eastAsia"/>
          <w:sz w:val="28"/>
          <w:szCs w:val="28"/>
          <w:highlight w:val="none"/>
        </w:rPr>
        <w:t>（三）列入黑名单，并将处理信息在相关网站上公示；</w:t>
      </w:r>
    </w:p>
    <w:p>
      <w:pPr>
        <w:spacing w:line="460" w:lineRule="exact"/>
        <w:ind w:firstLine="560" w:firstLineChars="200"/>
        <w:rPr>
          <w:sz w:val="28"/>
          <w:szCs w:val="28"/>
          <w:highlight w:val="none"/>
        </w:rPr>
      </w:pPr>
      <w:r>
        <w:rPr>
          <w:rFonts w:hint="eastAsia"/>
          <w:sz w:val="28"/>
          <w:szCs w:val="28"/>
          <w:highlight w:val="none"/>
        </w:rPr>
        <w:t>（四）涉嫌违法犯罪的移交司法机关处理。</w:t>
      </w:r>
    </w:p>
    <w:p>
      <w:pPr>
        <w:spacing w:line="460" w:lineRule="exact"/>
        <w:ind w:firstLine="560" w:firstLineChars="200"/>
        <w:rPr>
          <w:sz w:val="28"/>
          <w:szCs w:val="28"/>
          <w:highlight w:val="none"/>
        </w:rPr>
      </w:pPr>
      <w:r>
        <w:rPr>
          <w:rFonts w:hint="eastAsia"/>
          <w:sz w:val="28"/>
          <w:szCs w:val="28"/>
          <w:highlight w:val="none"/>
        </w:rPr>
        <w:t>第五条　争议的解决办法</w:t>
      </w:r>
    </w:p>
    <w:p>
      <w:pPr>
        <w:spacing w:line="460" w:lineRule="exact"/>
        <w:ind w:firstLine="560" w:firstLineChars="200"/>
        <w:rPr>
          <w:sz w:val="28"/>
          <w:szCs w:val="28"/>
          <w:highlight w:val="none"/>
        </w:rPr>
      </w:pPr>
      <w:r>
        <w:rPr>
          <w:rFonts w:hint="eastAsia"/>
          <w:sz w:val="28"/>
          <w:szCs w:val="28"/>
          <w:highlight w:val="none"/>
        </w:rPr>
        <w:t>因执行本协议发生纠纷，双方</w:t>
      </w:r>
      <w:r>
        <w:rPr>
          <w:rFonts w:hint="eastAsia"/>
          <w:sz w:val="28"/>
          <w:szCs w:val="28"/>
          <w:highlight w:val="none"/>
          <w:lang w:eastAsia="zh-CN"/>
        </w:rPr>
        <w:t>约定向黄石市仲裁委员会申请仲裁</w:t>
      </w:r>
      <w:r>
        <w:rPr>
          <w:rFonts w:hint="eastAsia"/>
          <w:sz w:val="28"/>
          <w:szCs w:val="28"/>
          <w:highlight w:val="none"/>
        </w:rPr>
        <w:t>。</w:t>
      </w:r>
    </w:p>
    <w:p>
      <w:pPr>
        <w:spacing w:line="460" w:lineRule="exact"/>
        <w:ind w:firstLine="560" w:firstLineChars="200"/>
        <w:rPr>
          <w:sz w:val="28"/>
          <w:szCs w:val="28"/>
          <w:highlight w:val="none"/>
        </w:rPr>
      </w:pPr>
      <w:r>
        <w:rPr>
          <w:rFonts w:hint="eastAsia"/>
          <w:sz w:val="28"/>
          <w:szCs w:val="28"/>
          <w:highlight w:val="none"/>
        </w:rPr>
        <w:t>第六条　协议的效力和变更</w:t>
      </w:r>
    </w:p>
    <w:p>
      <w:pPr>
        <w:spacing w:line="460" w:lineRule="exact"/>
        <w:ind w:firstLine="560" w:firstLineChars="200"/>
        <w:rPr>
          <w:sz w:val="28"/>
          <w:szCs w:val="28"/>
          <w:highlight w:val="none"/>
        </w:rPr>
      </w:pPr>
      <w:r>
        <w:rPr>
          <w:rFonts w:hint="eastAsia"/>
          <w:sz w:val="28"/>
          <w:szCs w:val="28"/>
          <w:highlight w:val="none"/>
        </w:rPr>
        <w:t>本协议自双方签字盖章起生效，对协议的修改必须经过双方的书面同意。</w:t>
      </w:r>
    </w:p>
    <w:p>
      <w:pPr>
        <w:spacing w:line="460" w:lineRule="exact"/>
        <w:ind w:firstLine="560" w:firstLineChars="200"/>
        <w:rPr>
          <w:sz w:val="28"/>
          <w:szCs w:val="28"/>
          <w:highlight w:val="none"/>
        </w:rPr>
      </w:pPr>
      <w:r>
        <w:rPr>
          <w:rFonts w:hint="eastAsia"/>
          <w:sz w:val="28"/>
          <w:szCs w:val="28"/>
          <w:highlight w:val="none"/>
        </w:rPr>
        <w:t>双方约定</w:t>
      </w:r>
      <w:r>
        <w:rPr>
          <w:rFonts w:hint="eastAsia"/>
          <w:sz w:val="28"/>
          <w:szCs w:val="28"/>
          <w:highlight w:val="none"/>
          <w:lang w:eastAsia="zh-CN"/>
        </w:rPr>
        <w:t>协议</w:t>
      </w:r>
      <w:bookmarkStart w:id="0" w:name="_GoBack"/>
      <w:bookmarkEnd w:id="0"/>
      <w:r>
        <w:rPr>
          <w:rFonts w:hint="eastAsia"/>
          <w:sz w:val="28"/>
          <w:szCs w:val="28"/>
          <w:highlight w:val="none"/>
        </w:rPr>
        <w:t>一式陆份，委托人</w:t>
      </w:r>
      <w:r>
        <w:rPr>
          <w:rFonts w:hint="eastAsia"/>
          <w:sz w:val="28"/>
          <w:szCs w:val="28"/>
          <w:highlight w:val="none"/>
          <w:lang w:eastAsia="zh-CN"/>
        </w:rPr>
        <w:t>执</w:t>
      </w:r>
      <w:r>
        <w:rPr>
          <w:rFonts w:hint="eastAsia"/>
          <w:sz w:val="28"/>
          <w:szCs w:val="28"/>
          <w:highlight w:val="none"/>
        </w:rPr>
        <w:t>肆份</w:t>
      </w:r>
      <w:r>
        <w:rPr>
          <w:rFonts w:hint="eastAsia"/>
          <w:sz w:val="28"/>
          <w:szCs w:val="28"/>
          <w:highlight w:val="none"/>
          <w:lang w:eastAsia="zh-CN"/>
        </w:rPr>
        <w:t>，</w:t>
      </w:r>
      <w:r>
        <w:rPr>
          <w:rFonts w:hint="eastAsia"/>
          <w:sz w:val="28"/>
          <w:szCs w:val="28"/>
          <w:highlight w:val="none"/>
        </w:rPr>
        <w:t>代理人</w:t>
      </w:r>
      <w:r>
        <w:rPr>
          <w:rFonts w:hint="eastAsia"/>
          <w:sz w:val="28"/>
          <w:szCs w:val="28"/>
          <w:highlight w:val="none"/>
          <w:lang w:eastAsia="zh-CN"/>
        </w:rPr>
        <w:t>执</w:t>
      </w:r>
      <w:r>
        <w:rPr>
          <w:rFonts w:hint="eastAsia"/>
          <w:sz w:val="28"/>
          <w:szCs w:val="28"/>
          <w:highlight w:val="none"/>
        </w:rPr>
        <w:t>贰份。</w:t>
      </w:r>
    </w:p>
    <w:p>
      <w:pPr>
        <w:spacing w:line="460" w:lineRule="exact"/>
        <w:rPr>
          <w:sz w:val="28"/>
          <w:szCs w:val="28"/>
          <w:highlight w:val="none"/>
        </w:rPr>
      </w:pPr>
    </w:p>
    <w:p>
      <w:pPr>
        <w:spacing w:line="460" w:lineRule="exact"/>
        <w:rPr>
          <w:sz w:val="28"/>
          <w:szCs w:val="28"/>
          <w:highlight w:val="none"/>
        </w:rPr>
      </w:pPr>
    </w:p>
    <w:p>
      <w:pPr>
        <w:spacing w:line="460" w:lineRule="exact"/>
        <w:rPr>
          <w:sz w:val="28"/>
          <w:szCs w:val="28"/>
          <w:highlight w:val="none"/>
        </w:rPr>
      </w:pPr>
    </w:p>
    <w:p>
      <w:pPr>
        <w:spacing w:line="460" w:lineRule="exact"/>
        <w:ind w:firstLine="560" w:firstLineChars="200"/>
        <w:rPr>
          <w:sz w:val="28"/>
          <w:szCs w:val="28"/>
          <w:highlight w:val="none"/>
        </w:rPr>
      </w:pPr>
      <w:r>
        <w:rPr>
          <w:rFonts w:hint="eastAsia"/>
          <w:sz w:val="28"/>
          <w:szCs w:val="28"/>
          <w:highlight w:val="none"/>
        </w:rPr>
        <w:t>甲方(盖章)：　　　           乙方(盖章)：</w:t>
      </w:r>
    </w:p>
    <w:p>
      <w:pPr>
        <w:spacing w:line="460" w:lineRule="exact"/>
        <w:ind w:firstLine="560" w:firstLineChars="200"/>
        <w:rPr>
          <w:sz w:val="28"/>
          <w:szCs w:val="28"/>
          <w:highlight w:val="none"/>
        </w:rPr>
      </w:pPr>
    </w:p>
    <w:p>
      <w:pPr>
        <w:spacing w:line="460" w:lineRule="exact"/>
        <w:ind w:firstLine="560" w:firstLineChars="200"/>
        <w:rPr>
          <w:sz w:val="28"/>
          <w:szCs w:val="28"/>
          <w:highlight w:val="none"/>
        </w:rPr>
      </w:pPr>
      <w:r>
        <w:rPr>
          <w:rFonts w:hint="eastAsia"/>
          <w:sz w:val="28"/>
          <w:szCs w:val="28"/>
          <w:highlight w:val="none"/>
        </w:rPr>
        <w:t>法定代表人(签字)：           法定代表人(签字)：</w:t>
      </w:r>
    </w:p>
    <w:p>
      <w:pPr>
        <w:spacing w:line="460" w:lineRule="exact"/>
        <w:ind w:firstLine="560" w:firstLineChars="200"/>
        <w:rPr>
          <w:sz w:val="28"/>
          <w:szCs w:val="28"/>
          <w:highlight w:val="none"/>
        </w:rPr>
      </w:pPr>
    </w:p>
    <w:p>
      <w:pPr>
        <w:spacing w:line="460" w:lineRule="exact"/>
        <w:ind w:firstLine="560" w:firstLineChars="200"/>
        <w:rPr>
          <w:sz w:val="28"/>
          <w:szCs w:val="28"/>
          <w:highlight w:val="none"/>
        </w:rPr>
      </w:pPr>
      <w:r>
        <w:rPr>
          <w:rFonts w:hint="eastAsia"/>
          <w:sz w:val="28"/>
          <w:szCs w:val="28"/>
          <w:highlight w:val="none"/>
        </w:rPr>
        <w:t>授权代理人(签字)：           授权代理人(签字)：</w:t>
      </w:r>
    </w:p>
    <w:p>
      <w:pPr>
        <w:spacing w:line="460" w:lineRule="exact"/>
        <w:rPr>
          <w:rFonts w:hint="eastAsia"/>
          <w:sz w:val="28"/>
          <w:szCs w:val="28"/>
          <w:highlight w:val="none"/>
        </w:rPr>
      </w:pPr>
      <w:r>
        <w:rPr>
          <w:rFonts w:hint="eastAsia"/>
          <w:sz w:val="28"/>
          <w:szCs w:val="28"/>
          <w:highlight w:val="none"/>
        </w:rPr>
        <w:t xml:space="preserve">   </w:t>
      </w:r>
    </w:p>
    <w:p>
      <w:pPr>
        <w:spacing w:line="460" w:lineRule="exact"/>
        <w:ind w:firstLine="420" w:firstLineChars="150"/>
        <w:rPr>
          <w:highlight w:val="none"/>
        </w:rPr>
      </w:pPr>
      <w:r>
        <w:rPr>
          <w:rFonts w:hint="eastAsia"/>
          <w:sz w:val="28"/>
          <w:szCs w:val="28"/>
          <w:highlight w:val="none"/>
        </w:rPr>
        <w:t xml:space="preserve"> </w:t>
      </w:r>
      <w:r>
        <w:rPr>
          <w:rFonts w:hint="default"/>
          <w:sz w:val="28"/>
          <w:szCs w:val="28"/>
          <w:highlight w:val="none"/>
          <w:lang w:val="en"/>
        </w:rPr>
        <w:t>202</w:t>
      </w:r>
      <w:r>
        <w:rPr>
          <w:rFonts w:hint="eastAsia"/>
          <w:sz w:val="28"/>
          <w:szCs w:val="28"/>
          <w:highlight w:val="none"/>
          <w:lang w:val="en-US" w:eastAsia="zh-CN"/>
        </w:rPr>
        <w:t>5</w:t>
      </w:r>
      <w:r>
        <w:rPr>
          <w:rFonts w:hint="eastAsia"/>
          <w:sz w:val="28"/>
          <w:szCs w:val="28"/>
          <w:highlight w:val="none"/>
        </w:rPr>
        <w:t xml:space="preserve">年  </w:t>
      </w:r>
      <w:r>
        <w:rPr>
          <w:rFonts w:hint="eastAsia"/>
          <w:sz w:val="28"/>
          <w:szCs w:val="28"/>
          <w:highlight w:val="none"/>
          <w:lang w:val="en-US" w:eastAsia="zh-CN"/>
        </w:rPr>
        <w:t xml:space="preserve">  </w:t>
      </w:r>
      <w:r>
        <w:rPr>
          <w:rFonts w:hint="eastAsia"/>
          <w:sz w:val="28"/>
          <w:szCs w:val="28"/>
          <w:highlight w:val="none"/>
        </w:rPr>
        <w:t xml:space="preserve"> 月 </w:t>
      </w:r>
      <w:r>
        <w:rPr>
          <w:rFonts w:hint="eastAsia"/>
          <w:sz w:val="28"/>
          <w:szCs w:val="28"/>
          <w:highlight w:val="none"/>
          <w:lang w:val="en-US" w:eastAsia="zh-CN"/>
        </w:rPr>
        <w:t xml:space="preserve">   </w:t>
      </w:r>
      <w:r>
        <w:rPr>
          <w:rFonts w:hint="default"/>
          <w:sz w:val="28"/>
          <w:szCs w:val="28"/>
          <w:highlight w:val="none"/>
          <w:lang w:val="en"/>
        </w:rPr>
        <w:t xml:space="preserve"> </w:t>
      </w:r>
      <w:r>
        <w:rPr>
          <w:rFonts w:hint="eastAsia"/>
          <w:sz w:val="28"/>
          <w:szCs w:val="28"/>
          <w:highlight w:val="none"/>
        </w:rPr>
        <w:t xml:space="preserve">日           </w:t>
      </w:r>
    </w:p>
    <w:sectPr>
      <w:footerReference r:id="rId4" w:type="default"/>
      <w:footerReference r:id="rId5"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rPr>
        <w:rStyle w:val="7"/>
      </w:rPr>
      <w:instrText xml:space="preserve"> PAGE </w:instrText>
    </w:r>
    <w:r>
      <w:fldChar w:fldCharType="separate"/>
    </w:r>
    <w:r>
      <w:rPr>
        <w:rStyle w:val="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09785"/>
    <w:multiLevelType w:val="singleLevel"/>
    <w:tmpl w:val="41C0978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A1142"/>
    <w:rsid w:val="151B2A1C"/>
    <w:rsid w:val="1FF7BB21"/>
    <w:rsid w:val="22D912FE"/>
    <w:rsid w:val="254B184C"/>
    <w:rsid w:val="365C64F3"/>
    <w:rsid w:val="39EFB6B2"/>
    <w:rsid w:val="52AA1142"/>
    <w:rsid w:val="59BCC966"/>
    <w:rsid w:val="5FE51197"/>
    <w:rsid w:val="62F520D6"/>
    <w:rsid w:val="63B25AE2"/>
    <w:rsid w:val="720123A6"/>
    <w:rsid w:val="74BF3DED"/>
    <w:rsid w:val="796F67EB"/>
    <w:rsid w:val="79F667E8"/>
    <w:rsid w:val="7BB528DD"/>
    <w:rsid w:val="7E6F6D48"/>
    <w:rsid w:val="7F9F9616"/>
    <w:rsid w:val="8F5FE23C"/>
    <w:rsid w:val="9EE50931"/>
    <w:rsid w:val="CFDA36C1"/>
    <w:rsid w:val="D7FE622B"/>
    <w:rsid w:val="DE5F1978"/>
    <w:rsid w:val="DF132515"/>
    <w:rsid w:val="DFDFA052"/>
    <w:rsid w:val="E76FE1C1"/>
    <w:rsid w:val="E77C8580"/>
    <w:rsid w:val="FB751D0A"/>
    <w:rsid w:val="FDFEFCBB"/>
    <w:rsid w:val="FEFCEB3B"/>
    <w:rsid w:val="FFFB9B5C"/>
    <w:rsid w:val="FFFCA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2021-07-21T02:44:00Z</dcterms:created>
  <dc:creator>幸运</dc:creator>
  <cp:lastModifiedBy>greatwall</cp:lastModifiedBy>
  <cp:lastPrinted>2024-05-02T22:06:00Z</cp:lastPrinted>
  <dcterms:modified xsi:type="dcterms:W3CDTF">2025-02-20T17:01:55Z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AB3B3BB7E3CD4EEA95D830B165B13A51</vt:lpwstr>
  </property>
</Properties>
</file>