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基本资格条件承诺函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致(采购代理机构名称):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(供应商名称)郑重承诺：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1.我方具有良好的商业信誉和健全的财务会计制</w:t>
      </w:r>
      <w:r>
        <w:rPr>
          <w:rFonts w:hint="eastAsia" w:ascii="仿宋_GB2312" w:hAnsi="仿宋_GB2312" w:eastAsia="仿宋_GB2312" w:cs="仿宋_GB2312"/>
          <w:sz w:val="32"/>
          <w:szCs w:val="32"/>
        </w:rPr>
        <w:t>度，具有依法缴纳税收和社会保障金的良好记录，参加本项目采购活动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前三年内无重大违法活动记录。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2.我方未列入信用中国网站(</w:t>
      </w:r>
      <w:r>
        <w:rPr>
          <w:rFonts w:hint="eastAsia" w:ascii="仿宋_GB2312" w:hAnsi="仿宋_GB2312" w:eastAsia="仿宋_GB2312" w:cs="仿宋_GB2312"/>
          <w:sz w:val="32"/>
          <w:szCs w:val="32"/>
        </w:rPr>
        <w:t>www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creditchina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gov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cn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“失信被执行人”、“重大税收违法案件当事人名单”中，也未列入中国政府采购网</w:t>
      </w:r>
      <w:r>
        <w:rPr>
          <w:rFonts w:hint="eastAsia" w:ascii="仿宋_GB2312" w:hAnsi="仿宋_GB2312" w:eastAsia="仿宋_GB2312" w:cs="仿宋_GB2312"/>
          <w:sz w:val="32"/>
          <w:szCs w:val="32"/>
        </w:rPr>
        <w:t>(www.ccgp.gov.cn)“政府采购严重</w:t>
      </w:r>
      <w:r>
        <w:rPr>
          <w:rFonts w:hint="eastAsia" w:ascii="仿宋_GB2312" w:hAnsi="仿宋_GB2312" w:eastAsia="仿宋_GB2312" w:cs="仿宋_GB2312"/>
          <w:sz w:val="32"/>
          <w:szCs w:val="32"/>
        </w:rPr>
        <w:t>违法失信行为记录名单”中。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3.我方在采购项目评审(评标)环节结束后，随时接受采购人、采购代理机构的检查验证，配合提供相</w:t>
      </w:r>
      <w:r>
        <w:rPr>
          <w:rFonts w:hint="eastAsia" w:ascii="仿宋_GB2312" w:hAnsi="仿宋_GB2312" w:eastAsia="仿宋_GB2312" w:cs="仿宋_GB2312"/>
          <w:sz w:val="32"/>
          <w:szCs w:val="32"/>
        </w:rPr>
        <w:t>关证明材料，证明符合《中华人民共和国政府采购法》规定的供应商基本资格条件。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我方对以上承诺负全部法律责任。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(供应商签章)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20" w:h="16740"/>
      <w:pgMar w:top="1422" w:right="1616" w:bottom="1085" w:left="1530" w:header="85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UxOGYxMzBhOGNlYmU1ODE4YjcwODE4ZGRlNjBhMzkifQ=="/>
  </w:docVars>
  <w:rsids>
    <w:rsidRoot w:val="00000000"/>
    <w:rsid w:val="44C037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2024-02-01T16:53:00Z</dcterms:created>
  <dc:creator>Kingsoft-PDF</dc:creator>
  <cp:lastModifiedBy>l614285016</cp:lastModifiedBy>
  <dcterms:modified xsi:type="dcterms:W3CDTF">2024-02-01T08:59:08Z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2024-02-01T16:53:18Z</vt:filetime>
  </property>
  <property fmtid="{D5CDD505-2E9C-101B-9397-08002B2CF9AE}" pid="4" name="UsrData">
    <vt:lpwstr>65bb5bfb04313f0020b1d227wl</vt:lpwstr>
  </property>
  <property fmtid="{D5CDD505-2E9C-101B-9397-08002B2CF9AE}" pid="5" name="KSOProductBuildVer">
    <vt:lpwstr>2052-12.1.0.16250</vt:lpwstr>
  </property>
  <property fmtid="{D5CDD505-2E9C-101B-9397-08002B2CF9AE}" pid="6" name="ICV">
    <vt:lpwstr>BC02999DFE1E4336A39CBED4BF2BEF64_13</vt:lpwstr>
  </property>
</Properties>
</file>